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bidi/>
        <w:ind w:left="429"/>
        <w:rPr>
          <w:rFonts w:asciiTheme="majorBidi" w:hAnsiTheme="majorBidi"/>
          <w:color w:val="FF0000"/>
          <w:sz w:val="24"/>
          <w:szCs w:val="24"/>
        </w:rPr>
      </w:pP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>ارشاد ایرنجی، طیبه؛ صفانیا، علی‌محمد؛ فراهانی، ابوالفضل و نیک بخش، رضا</w:t>
      </w:r>
      <w:r w:rsidRPr="00DC6A13">
        <w:rPr>
          <w:rFonts w:ascii="Cambria" w:hAnsi="Cambria" w:cs="Cambria" w:hint="cs"/>
          <w:color w:val="FF0000"/>
          <w:sz w:val="24"/>
          <w:szCs w:val="24"/>
          <w:highlight w:val="green"/>
          <w:rtl/>
        </w:rPr>
        <w:t> 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>(1401).</w:t>
      </w:r>
      <w:r w:rsidRPr="00DC6A13">
        <w:rPr>
          <w:rFonts w:ascii="Cambria" w:hAnsi="Cambria" w:cs="Cambria" w:hint="cs"/>
          <w:color w:val="FF0000"/>
          <w:sz w:val="24"/>
          <w:szCs w:val="24"/>
          <w:highlight w:val="green"/>
          <w:rtl/>
        </w:rPr>
        <w:t> 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>میزان توجه سند برنامه درسی ملی جمهوری اسلامی ایران به ارزشیابی دانش آموزان در درس تربیت‌بدنی.</w:t>
      </w:r>
      <w:r w:rsidRPr="00DC6A13">
        <w:rPr>
          <w:rFonts w:ascii="Cambria" w:hAnsi="Cambria" w:cs="Cambria" w:hint="cs"/>
          <w:color w:val="FF0000"/>
          <w:sz w:val="24"/>
          <w:szCs w:val="24"/>
          <w:highlight w:val="green"/>
          <w:rtl/>
        </w:rPr>
        <w:t> 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>فصلنامه اندازه‌گیری تربیتی،</w:t>
      </w:r>
      <w:r w:rsidRPr="00DC6A13">
        <w:rPr>
          <w:rFonts w:ascii="Cambria" w:hAnsi="Cambria" w:cs="Cambria" w:hint="cs"/>
          <w:color w:val="FF0000"/>
          <w:sz w:val="24"/>
          <w:szCs w:val="24"/>
          <w:highlight w:val="green"/>
          <w:rtl/>
        </w:rPr>
        <w:t> 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>13(50)،</w:t>
      </w:r>
      <w:r w:rsidRPr="00DC6A13">
        <w:rPr>
          <w:rFonts w:ascii="Cambria" w:hAnsi="Cambria" w:cs="Cambria" w:hint="cs"/>
          <w:color w:val="FF0000"/>
          <w:sz w:val="24"/>
          <w:szCs w:val="24"/>
          <w:highlight w:val="green"/>
          <w:rtl/>
        </w:rPr>
        <w:t> 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>33-54.</w:t>
      </w:r>
      <w:r w:rsidRPr="00DC6A13">
        <w:rPr>
          <w:rFonts w:ascii="Cambria" w:hAnsi="Cambria" w:cs="Cambria" w:hint="cs"/>
          <w:color w:val="FF0000"/>
          <w:sz w:val="24"/>
          <w:szCs w:val="24"/>
          <w:highlight w:val="green"/>
          <w:rtl/>
        </w:rPr>
        <w:t> 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lang w:bidi="fa-IR"/>
        </w:rPr>
        <w:t> </w:t>
      </w:r>
      <w:hyperlink r:id="rId5" w:history="1">
        <w:r w:rsidRPr="00DC6A13">
          <w:rPr>
            <w:rStyle w:val="Hyperlink"/>
            <w:rFonts w:asciiTheme="majorBidi" w:hAnsiTheme="majorBidi"/>
            <w:color w:val="FF0000"/>
            <w:sz w:val="24"/>
            <w:szCs w:val="24"/>
            <w:highlight w:val="green"/>
            <w:u w:val="none"/>
            <w:lang w:bidi="fa-IR"/>
          </w:rPr>
          <w:t>https://doi.org/10.22054/jem.2023.64560.3321</w:t>
        </w:r>
      </w:hyperlink>
    </w:p>
    <w:p w:rsidR="00DD7EC2" w:rsidRPr="00DD7EC2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bidi/>
        <w:ind w:left="429"/>
        <w:rPr>
          <w:rFonts w:asciiTheme="majorBidi" w:hAnsiTheme="majorBidi" w:cs="B Nazanin"/>
          <w:highlight w:val="lightGray"/>
          <w:rtl/>
        </w:rPr>
      </w:pPr>
      <w:r w:rsidRPr="00DD7EC2">
        <w:rPr>
          <w:rFonts w:asciiTheme="majorBidi" w:hAnsiTheme="majorBidi" w:cs="B Nazanin"/>
          <w:highlight w:val="lightGray"/>
          <w:rtl/>
        </w:rPr>
        <w:t xml:space="preserve">اکبری یزدی، م.، </w:t>
      </w:r>
      <w:r w:rsidRPr="00DD7EC2">
        <w:rPr>
          <w:rFonts w:ascii="Sakkal Majalla" w:hAnsi="Sakkal Majalla" w:cs="Sakkal Majalla" w:hint="cs"/>
          <w:highlight w:val="lightGray"/>
          <w:rtl/>
        </w:rPr>
        <w:t>…</w:t>
      </w:r>
      <w:r w:rsidRPr="00DD7EC2">
        <w:rPr>
          <w:rFonts w:asciiTheme="majorBidi" w:hAnsiTheme="majorBidi" w:cs="B Nazanin"/>
          <w:highlight w:val="lightGray"/>
          <w:rtl/>
        </w:rPr>
        <w:t>، و همکاران. (1393). بررسی و تحلیل کیفیت خدمات در لیگ برتر فوتبال ایران بر مبنای مدل سروکوال</w:t>
      </w:r>
      <w:r w:rsidRPr="00DD7EC2">
        <w:rPr>
          <w:rFonts w:asciiTheme="majorBidi" w:hAnsiTheme="majorBidi" w:cs="B Nazanin"/>
          <w:highlight w:val="lightGray"/>
        </w:rPr>
        <w:t xml:space="preserve">. </w:t>
      </w:r>
      <w:r w:rsidRPr="00DD7EC2">
        <w:rPr>
          <w:rStyle w:val="Emphasis"/>
          <w:rFonts w:asciiTheme="majorBidi" w:hAnsiTheme="majorBidi" w:cs="B Nazanin"/>
          <w:i w:val="0"/>
          <w:iCs w:val="0"/>
          <w:highlight w:val="lightGray"/>
          <w:rtl/>
        </w:rPr>
        <w:t>پژوهشنامه مدیریت ورزشی</w:t>
      </w:r>
      <w:r w:rsidRPr="00DD7EC2">
        <w:rPr>
          <w:rFonts w:asciiTheme="majorBidi" w:hAnsiTheme="majorBidi" w:cs="B Nazanin"/>
          <w:highlight w:val="lightGray"/>
          <w:rtl/>
        </w:rPr>
        <w:t>، 25: 38-15.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bidi/>
        <w:ind w:left="429"/>
        <w:rPr>
          <w:rFonts w:asciiTheme="majorBidi" w:hAnsiTheme="majorBidi"/>
          <w:sz w:val="24"/>
          <w:szCs w:val="24"/>
          <w:rtl/>
        </w:rPr>
      </w:pPr>
      <w:r w:rsidRPr="00DC6A13">
        <w:rPr>
          <w:rFonts w:asciiTheme="majorBidi" w:hAnsiTheme="majorBidi"/>
          <w:sz w:val="24"/>
          <w:szCs w:val="24"/>
          <w:highlight w:val="lightGray"/>
          <w:rtl/>
        </w:rPr>
        <w:t>اکبری، ح.، زارع، ف.، و مرادی، س</w:t>
      </w:r>
      <w:r w:rsidRPr="00DC6A13">
        <w:rPr>
          <w:rFonts w:asciiTheme="majorBidi" w:hAnsiTheme="majorBidi"/>
          <w:sz w:val="24"/>
          <w:szCs w:val="24"/>
          <w:highlight w:val="lightGray"/>
        </w:rPr>
        <w:t xml:space="preserve">. </w:t>
      </w:r>
      <w:r w:rsidRPr="00DC6A13">
        <w:rPr>
          <w:rFonts w:asciiTheme="majorBidi" w:hAnsiTheme="majorBidi"/>
          <w:sz w:val="24"/>
          <w:szCs w:val="24"/>
          <w:highlight w:val="lightGray"/>
          <w:rtl/>
        </w:rPr>
        <w:t>(</w:t>
      </w:r>
      <w:r w:rsidRPr="00DC6A13">
        <w:rPr>
          <w:rFonts w:asciiTheme="majorBidi" w:hAnsiTheme="majorBidi"/>
          <w:sz w:val="24"/>
          <w:szCs w:val="24"/>
          <w:highlight w:val="lightGray"/>
          <w:rtl/>
          <w:lang w:bidi="fa-IR"/>
        </w:rPr>
        <w:t>۱۳۹۲</w:t>
      </w:r>
      <w:r w:rsidRPr="00DC6A13">
        <w:rPr>
          <w:rFonts w:asciiTheme="majorBidi" w:hAnsiTheme="majorBidi"/>
          <w:sz w:val="24"/>
          <w:szCs w:val="24"/>
          <w:highlight w:val="lightGray"/>
          <w:rtl/>
        </w:rPr>
        <w:t>).</w:t>
      </w:r>
      <w:r w:rsidRPr="00DC6A13">
        <w:rPr>
          <w:rFonts w:asciiTheme="majorBidi" w:hAnsiTheme="majorBidi"/>
          <w:sz w:val="24"/>
          <w:szCs w:val="24"/>
          <w:highlight w:val="lightGray"/>
        </w:rPr>
        <w:t xml:space="preserve"> </w:t>
      </w:r>
      <w:r w:rsidRPr="00DC6A13">
        <w:rPr>
          <w:rStyle w:val="Strong"/>
          <w:rFonts w:asciiTheme="majorBidi" w:hAnsiTheme="majorBidi"/>
          <w:b w:val="0"/>
          <w:bCs w:val="0"/>
          <w:sz w:val="24"/>
          <w:szCs w:val="24"/>
          <w:highlight w:val="lightGray"/>
          <w:rtl/>
        </w:rPr>
        <w:t>طراحی الگوی ارزیابی عملکرد فدراسیون‌های ورزشی ایران بر اساس کارت امتیازی متوازن</w:t>
      </w:r>
      <w:r w:rsidRPr="00DC6A13">
        <w:rPr>
          <w:rStyle w:val="Strong"/>
          <w:rFonts w:asciiTheme="majorBidi" w:hAnsiTheme="majorBidi"/>
          <w:b w:val="0"/>
          <w:bCs w:val="0"/>
          <w:sz w:val="24"/>
          <w:szCs w:val="24"/>
          <w:highlight w:val="lightGray"/>
        </w:rPr>
        <w:t xml:space="preserve"> (BSC).</w:t>
      </w:r>
      <w:r w:rsidRPr="00DC6A13">
        <w:rPr>
          <w:rFonts w:asciiTheme="majorBidi" w:hAnsiTheme="majorBidi"/>
          <w:sz w:val="24"/>
          <w:szCs w:val="24"/>
          <w:highlight w:val="lightGray"/>
        </w:rPr>
        <w:t xml:space="preserve"> </w:t>
      </w:r>
      <w:r w:rsidRPr="00DC6A13">
        <w:rPr>
          <w:rStyle w:val="Emphasis"/>
          <w:rFonts w:asciiTheme="majorBidi" w:hAnsiTheme="majorBidi"/>
          <w:i w:val="0"/>
          <w:iCs w:val="0"/>
          <w:sz w:val="24"/>
          <w:szCs w:val="24"/>
          <w:highlight w:val="lightGray"/>
          <w:rtl/>
        </w:rPr>
        <w:t>فصلنامه پژوهش در مدیریت ورزشی</w:t>
      </w:r>
      <w:r w:rsidRPr="00DC6A13">
        <w:rPr>
          <w:rFonts w:asciiTheme="majorBidi" w:hAnsiTheme="majorBidi"/>
          <w:sz w:val="24"/>
          <w:szCs w:val="24"/>
          <w:highlight w:val="lightGray"/>
          <w:rtl/>
        </w:rPr>
        <w:t xml:space="preserve">، </w:t>
      </w:r>
      <w:r w:rsidRPr="00DC6A13">
        <w:rPr>
          <w:rFonts w:asciiTheme="majorBidi" w:hAnsiTheme="majorBidi"/>
          <w:sz w:val="24"/>
          <w:szCs w:val="24"/>
          <w:highlight w:val="lightGray"/>
        </w:rPr>
        <w:t>5(2)</w:t>
      </w:r>
      <w:r w:rsidRPr="00DC6A13">
        <w:rPr>
          <w:rFonts w:asciiTheme="majorBidi" w:hAnsiTheme="majorBidi"/>
          <w:sz w:val="24"/>
          <w:szCs w:val="24"/>
          <w:highlight w:val="lightGray"/>
          <w:rtl/>
        </w:rPr>
        <w:t xml:space="preserve">، </w:t>
      </w:r>
      <w:r w:rsidRPr="00DC6A13">
        <w:rPr>
          <w:rFonts w:asciiTheme="majorBidi" w:hAnsiTheme="majorBidi"/>
          <w:sz w:val="24"/>
          <w:szCs w:val="24"/>
          <w:highlight w:val="lightGray"/>
        </w:rPr>
        <w:t>15-32.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bidi/>
        <w:spacing w:after="200" w:line="240" w:lineRule="auto"/>
        <w:ind w:left="429"/>
        <w:jc w:val="both"/>
        <w:rPr>
          <w:rFonts w:asciiTheme="majorBidi" w:hAnsiTheme="majorBidi"/>
          <w:sz w:val="24"/>
          <w:szCs w:val="24"/>
          <w:highlight w:val="lightGray"/>
          <w:rtl/>
        </w:rPr>
      </w:pPr>
      <w:r w:rsidRPr="00DC6A13">
        <w:rPr>
          <w:rFonts w:asciiTheme="majorBidi" w:hAnsiTheme="majorBidi"/>
          <w:sz w:val="24"/>
          <w:szCs w:val="24"/>
          <w:highlight w:val="lightGray"/>
          <w:rtl/>
        </w:rPr>
        <w:t>بزاز جزايري ، س‌ا. ( 1387). ارزيابي عملكرد منابع انساني، تهران: انتشارات آبيژ.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bidi/>
        <w:spacing w:line="276" w:lineRule="auto"/>
        <w:ind w:left="429"/>
        <w:jc w:val="lowKashida"/>
        <w:rPr>
          <w:rFonts w:asciiTheme="majorBidi" w:hAnsiTheme="majorBidi"/>
          <w:color w:val="FF0000"/>
          <w:sz w:val="24"/>
          <w:szCs w:val="24"/>
          <w:highlight w:val="green"/>
          <w:rtl/>
        </w:rPr>
      </w:pP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>پروین، نازدار. فراهانی، ابوالفضل. پروین، ناهیده. ابراهیمی حصاری، سامان. (1396) ارزیابی کیفیت وبسایت وزارت ورزش و جوانان با استفاده از فرآیند تحلیل سلسله مراتبی. مدیریت ارتباطات در رسانه های ورزشی. 4(16): 71-63.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bidi/>
        <w:spacing w:after="0" w:line="240" w:lineRule="auto"/>
        <w:ind w:left="429"/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</w:pPr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  <w:rtl/>
        </w:rPr>
        <w:t>پناهی، ر. و همکاران. (</w:t>
      </w:r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  <w:rtl/>
          <w:lang w:bidi="fa-IR"/>
        </w:rPr>
        <w:t>۱۴۰۰</w:t>
      </w:r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  <w:rtl/>
        </w:rPr>
        <w:t>).</w:t>
      </w:r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 xml:space="preserve"> </w:t>
      </w:r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  <w:rtl/>
        </w:rPr>
        <w:t>تحلیل سیستم‌های ارزیابی عملکرد در ورزش ایران.</w:t>
      </w:r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 xml:space="preserve"> </w:t>
      </w:r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  <w:rtl/>
        </w:rPr>
        <w:t xml:space="preserve">فصلنامه پژوهش در مدیریت ورزشی، </w:t>
      </w:r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  <w:rtl/>
          <w:lang w:bidi="fa-IR"/>
        </w:rPr>
        <w:t>۱۲ (۲)</w:t>
      </w:r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  <w:rtl/>
        </w:rPr>
        <w:t xml:space="preserve">، </w:t>
      </w:r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  <w:rtl/>
          <w:lang w:bidi="fa-IR"/>
        </w:rPr>
        <w:t>۹۱</w:t>
      </w:r>
      <w:r w:rsidRPr="00DC6A13">
        <w:rPr>
          <w:rFonts w:ascii="Sakkal Majalla" w:eastAsia="Times New Roman" w:hAnsi="Sakkal Majalla" w:cs="Sakkal Majalla" w:hint="cs"/>
          <w:color w:val="000000" w:themeColor="text1"/>
          <w:sz w:val="24"/>
          <w:szCs w:val="24"/>
          <w:highlight w:val="lightGray"/>
          <w:rtl/>
          <w:lang w:bidi="fa-IR"/>
        </w:rPr>
        <w:t>–</w:t>
      </w:r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  <w:rtl/>
          <w:lang w:bidi="fa-IR"/>
        </w:rPr>
        <w:t>۱۱۵</w:t>
      </w:r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  <w:rtl/>
        </w:rPr>
        <w:t>.</w:t>
      </w:r>
    </w:p>
    <w:p w:rsidR="00DD7EC2" w:rsidRPr="00DD7EC2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bidi/>
        <w:ind w:left="429"/>
        <w:rPr>
          <w:rFonts w:asciiTheme="majorBidi" w:hAnsiTheme="majorBidi" w:cs="B Nazanin"/>
          <w:highlight w:val="lightGray"/>
        </w:rPr>
      </w:pPr>
      <w:r w:rsidRPr="00DD7EC2">
        <w:rPr>
          <w:rFonts w:asciiTheme="majorBidi" w:hAnsiTheme="majorBidi" w:cs="B Nazanin"/>
          <w:highlight w:val="lightGray"/>
          <w:rtl/>
        </w:rPr>
        <w:t>پوراشرف، م</w:t>
      </w:r>
      <w:r w:rsidRPr="00DD7EC2">
        <w:rPr>
          <w:rFonts w:asciiTheme="majorBidi" w:hAnsiTheme="majorBidi" w:cs="B Nazanin"/>
          <w:highlight w:val="lightGray"/>
        </w:rPr>
        <w:t xml:space="preserve">. </w:t>
      </w:r>
      <w:r w:rsidRPr="00DD7EC2">
        <w:rPr>
          <w:rFonts w:asciiTheme="majorBidi" w:hAnsiTheme="majorBidi" w:cs="B Nazanin"/>
          <w:highlight w:val="lightGray"/>
          <w:rtl/>
        </w:rPr>
        <w:t>(1383).</w:t>
      </w:r>
      <w:r w:rsidRPr="00DD7EC2">
        <w:rPr>
          <w:rFonts w:asciiTheme="majorBidi" w:hAnsiTheme="majorBidi" w:cs="B Nazanin"/>
          <w:highlight w:val="lightGray"/>
        </w:rPr>
        <w:t xml:space="preserve"> </w:t>
      </w:r>
      <w:r w:rsidRPr="00DD7EC2">
        <w:rPr>
          <w:rStyle w:val="Emphasis"/>
          <w:rFonts w:asciiTheme="majorBidi" w:hAnsiTheme="majorBidi" w:cs="B Nazanin"/>
          <w:i w:val="0"/>
          <w:iCs w:val="0"/>
          <w:highlight w:val="lightGray"/>
          <w:rtl/>
        </w:rPr>
        <w:t>مدیریت بازاریابی خدمات</w:t>
      </w:r>
      <w:r w:rsidRPr="00DD7EC2">
        <w:rPr>
          <w:rFonts w:asciiTheme="majorBidi" w:hAnsiTheme="majorBidi" w:cs="B Nazanin"/>
          <w:highlight w:val="lightGray"/>
        </w:rPr>
        <w:t xml:space="preserve">. </w:t>
      </w:r>
      <w:r w:rsidRPr="00DD7EC2">
        <w:rPr>
          <w:rFonts w:asciiTheme="majorBidi" w:hAnsiTheme="majorBidi" w:cs="B Nazanin"/>
          <w:highlight w:val="lightGray"/>
          <w:rtl/>
        </w:rPr>
        <w:t>تهران: نشر سمت</w:t>
      </w:r>
      <w:r w:rsidRPr="00DD7EC2">
        <w:rPr>
          <w:rFonts w:asciiTheme="majorBidi" w:hAnsiTheme="majorBidi" w:cs="B Nazanin"/>
          <w:highlight w:val="lightGray"/>
        </w:rPr>
        <w:t>.</w:t>
      </w:r>
    </w:p>
    <w:p w:rsidR="00DD7EC2" w:rsidRPr="00DC6A13" w:rsidRDefault="00DD7EC2" w:rsidP="005E65C2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bidi/>
        <w:spacing w:after="0" w:line="240" w:lineRule="auto"/>
        <w:ind w:left="429"/>
        <w:rPr>
          <w:rFonts w:asciiTheme="majorBidi" w:eastAsia="Times New Roman" w:hAnsiTheme="majorBidi"/>
          <w:color w:val="FF0000"/>
          <w:sz w:val="24"/>
          <w:szCs w:val="24"/>
          <w:highlight w:val="green"/>
        </w:rPr>
      </w:pP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>ترخانی</w:t>
      </w:r>
      <w:r w:rsidR="005E65C2">
        <w:rPr>
          <w:rFonts w:asciiTheme="majorBidi" w:hAnsiTheme="majorBidi" w:hint="cs"/>
          <w:color w:val="FF0000"/>
          <w:sz w:val="24"/>
          <w:szCs w:val="24"/>
          <w:highlight w:val="green"/>
          <w:rtl/>
        </w:rPr>
        <w:t>،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 xml:space="preserve"> عزت الله، فراهانی</w:t>
      </w:r>
      <w:r w:rsidR="005E65C2">
        <w:rPr>
          <w:rFonts w:asciiTheme="majorBidi" w:hAnsiTheme="majorBidi" w:hint="cs"/>
          <w:color w:val="FF0000"/>
          <w:sz w:val="24"/>
          <w:szCs w:val="24"/>
          <w:highlight w:val="green"/>
          <w:rtl/>
        </w:rPr>
        <w:t>،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 xml:space="preserve"> ابوالفضل، قربانی</w:t>
      </w:r>
      <w:r w:rsidR="005E65C2">
        <w:rPr>
          <w:rFonts w:asciiTheme="majorBidi" w:hAnsiTheme="majorBidi" w:hint="cs"/>
          <w:color w:val="FF0000"/>
          <w:sz w:val="24"/>
          <w:szCs w:val="24"/>
          <w:highlight w:val="green"/>
          <w:rtl/>
        </w:rPr>
        <w:t>،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 xml:space="preserve"> لیلا، قاسمی</w:t>
      </w:r>
      <w:r w:rsidR="005E65C2">
        <w:rPr>
          <w:rFonts w:asciiTheme="majorBidi" w:hAnsiTheme="majorBidi" w:hint="cs"/>
          <w:color w:val="FF0000"/>
          <w:sz w:val="24"/>
          <w:szCs w:val="24"/>
          <w:highlight w:val="green"/>
          <w:rtl/>
        </w:rPr>
        <w:t>،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 xml:space="preserve"> حمید</w:t>
      </w:r>
      <w:r w:rsidR="005E65C2">
        <w:rPr>
          <w:rFonts w:asciiTheme="majorBidi" w:hAnsiTheme="majorBidi" w:hint="cs"/>
          <w:color w:val="FF0000"/>
          <w:sz w:val="24"/>
          <w:szCs w:val="24"/>
          <w:highlight w:val="green"/>
          <w:rtl/>
        </w:rPr>
        <w:t xml:space="preserve">. 1399. 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</w:rPr>
        <w:t xml:space="preserve"> 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>تبیین نقش شاخص‌های کلیدی منجر به موفقیت ایران در المپیک ریو براساس مدل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</w:rPr>
        <w:t xml:space="preserve"> SPLISS. 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 xml:space="preserve">رویکردهای نوین در مدیریت ورزشی. 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  <w:lang w:bidi="fa-IR"/>
        </w:rPr>
        <w:t>۱۳۹۹; ۸ (۲۸) :۸۵-۹۹</w:t>
      </w:r>
    </w:p>
    <w:p w:rsidR="00DD7EC2" w:rsidRPr="00DD7EC2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bidi/>
        <w:ind w:left="429"/>
        <w:rPr>
          <w:rFonts w:asciiTheme="majorBidi" w:hAnsiTheme="majorBidi" w:cs="B Nazanin"/>
          <w:color w:val="FF0000"/>
        </w:rPr>
      </w:pPr>
      <w:r w:rsidRPr="00DD7EC2">
        <w:rPr>
          <w:rFonts w:asciiTheme="majorBidi" w:hAnsiTheme="majorBidi" w:cs="B Nazanin"/>
          <w:color w:val="FF0000"/>
          <w:highlight w:val="green"/>
          <w:rtl/>
        </w:rPr>
        <w:t>حسینی، معصومه ،</w:t>
      </w:r>
      <w:r w:rsidRPr="00DD7EC2">
        <w:rPr>
          <w:rFonts w:asciiTheme="majorBidi" w:hAnsiTheme="majorBidi" w:cs="B Nazanin"/>
          <w:color w:val="FF0000"/>
          <w:highlight w:val="green"/>
        </w:rPr>
        <w:t xml:space="preserve"> </w:t>
      </w:r>
      <w:r w:rsidRPr="00DD7EC2">
        <w:rPr>
          <w:rFonts w:asciiTheme="majorBidi" w:hAnsiTheme="majorBidi" w:cs="B Nazanin"/>
          <w:color w:val="FF0000"/>
          <w:highlight w:val="green"/>
          <w:rtl/>
        </w:rPr>
        <w:t>فراهانی، ابوالفضل و قره، محمدعلی. (1392).</w:t>
      </w:r>
      <w:r w:rsidRPr="00DD7EC2">
        <w:rPr>
          <w:rFonts w:asciiTheme="majorBidi" w:hAnsiTheme="majorBidi" w:cs="B Nazanin"/>
          <w:color w:val="FF0000"/>
          <w:highlight w:val="green"/>
        </w:rPr>
        <w:t xml:space="preserve"> </w:t>
      </w:r>
      <w:r w:rsidRPr="00DD7EC2">
        <w:rPr>
          <w:rFonts w:asciiTheme="majorBidi" w:hAnsiTheme="majorBidi" w:cs="B Nazanin"/>
          <w:color w:val="FF0000"/>
          <w:highlight w:val="green"/>
          <w:rtl/>
        </w:rPr>
        <w:t>طراحی الگوی تضمین کیفیت آموزش تربیت بدنی در نظام آموزش از راه دور</w:t>
      </w:r>
      <w:r w:rsidRPr="00DD7EC2">
        <w:rPr>
          <w:rFonts w:asciiTheme="majorBidi" w:hAnsiTheme="majorBidi" w:cs="B Nazanin"/>
          <w:color w:val="FF0000"/>
          <w:highlight w:val="green"/>
        </w:rPr>
        <w:t xml:space="preserve">. </w:t>
      </w:r>
      <w:r w:rsidRPr="00DD7EC2">
        <w:rPr>
          <w:rStyle w:val="Emphasis"/>
          <w:rFonts w:asciiTheme="majorBidi" w:hAnsiTheme="majorBidi" w:cs="B Nazanin"/>
          <w:i w:val="0"/>
          <w:iCs w:val="0"/>
          <w:color w:val="FF0000"/>
          <w:highlight w:val="green"/>
          <w:rtl/>
        </w:rPr>
        <w:t>فصلنامه علمی پژوهش‌</w:t>
      </w:r>
      <w:r w:rsidRPr="00DD7EC2">
        <w:rPr>
          <w:rStyle w:val="Emphasis"/>
          <w:rFonts w:asciiTheme="majorBidi" w:hAnsiTheme="majorBidi" w:cs="B Nazanin"/>
          <w:i w:val="0"/>
          <w:iCs w:val="0"/>
          <w:color w:val="FF0000"/>
          <w:highlight w:val="green"/>
          <w:rtl/>
        </w:rPr>
        <w:softHyphen/>
        <w:t>های کاربردی در مدیریت ورزشی</w:t>
      </w:r>
      <w:r w:rsidRPr="00DD7EC2">
        <w:rPr>
          <w:rFonts w:asciiTheme="majorBidi" w:hAnsiTheme="majorBidi" w:cs="B Nazanin"/>
          <w:color w:val="FF0000"/>
          <w:highlight w:val="green"/>
        </w:rPr>
        <w:t xml:space="preserve">, </w:t>
      </w:r>
      <w:r w:rsidRPr="00DD7EC2">
        <w:rPr>
          <w:rStyle w:val="Emphasis"/>
          <w:rFonts w:asciiTheme="majorBidi" w:hAnsiTheme="majorBidi" w:cs="B Nazanin"/>
          <w:i w:val="0"/>
          <w:iCs w:val="0"/>
          <w:color w:val="FF0000"/>
          <w:highlight w:val="green"/>
        </w:rPr>
        <w:t>2</w:t>
      </w:r>
      <w:r w:rsidRPr="00DD7EC2">
        <w:rPr>
          <w:rFonts w:asciiTheme="majorBidi" w:hAnsiTheme="majorBidi" w:cs="B Nazanin"/>
          <w:color w:val="FF0000"/>
          <w:highlight w:val="green"/>
        </w:rPr>
        <w:t>(2), 119-135.</w:t>
      </w:r>
    </w:p>
    <w:p w:rsidR="00DD7EC2" w:rsidRPr="00DD7EC2" w:rsidRDefault="002B7205" w:rsidP="002B7205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bidi/>
        <w:ind w:left="429"/>
        <w:rPr>
          <w:rFonts w:asciiTheme="majorBidi" w:hAnsiTheme="majorBidi" w:cs="B Nazanin"/>
          <w:highlight w:val="lightGray"/>
        </w:rPr>
      </w:pPr>
      <w:r>
        <w:rPr>
          <w:rFonts w:asciiTheme="majorBidi" w:hAnsiTheme="majorBidi" w:cs="B Nazanin"/>
          <w:highlight w:val="lightGray"/>
          <w:rtl/>
        </w:rPr>
        <w:t xml:space="preserve">خبیری، </w:t>
      </w:r>
      <w:r>
        <w:rPr>
          <w:rFonts w:asciiTheme="majorBidi" w:hAnsiTheme="majorBidi" w:cs="B Nazanin" w:hint="cs"/>
          <w:highlight w:val="lightGray"/>
          <w:rtl/>
        </w:rPr>
        <w:t>م.</w:t>
      </w:r>
      <w:r w:rsidR="00DD7EC2" w:rsidRPr="00DD7EC2">
        <w:rPr>
          <w:rFonts w:asciiTheme="majorBidi" w:hAnsiTheme="majorBidi" w:cs="B Nazanin"/>
          <w:highlight w:val="lightGray"/>
        </w:rPr>
        <w:t xml:space="preserve"> </w:t>
      </w:r>
      <w:r>
        <w:rPr>
          <w:rFonts w:asciiTheme="majorBidi" w:hAnsiTheme="majorBidi" w:cs="B Nazanin" w:hint="cs"/>
          <w:highlight w:val="lightGray"/>
          <w:rtl/>
        </w:rPr>
        <w:t>(</w:t>
      </w:r>
      <w:r w:rsidR="00DD7EC2" w:rsidRPr="00DD7EC2">
        <w:rPr>
          <w:rFonts w:asciiTheme="majorBidi" w:hAnsiTheme="majorBidi" w:cs="B Nazanin"/>
          <w:highlight w:val="lightGray"/>
          <w:rtl/>
        </w:rPr>
        <w:t>1383</w:t>
      </w:r>
      <w:r>
        <w:rPr>
          <w:rFonts w:asciiTheme="majorBidi" w:hAnsiTheme="majorBidi" w:cs="B Nazanin" w:hint="cs"/>
          <w:highlight w:val="lightGray"/>
          <w:rtl/>
        </w:rPr>
        <w:t>).</w:t>
      </w:r>
      <w:r w:rsidR="00DD7EC2" w:rsidRPr="00DD7EC2">
        <w:rPr>
          <w:rFonts w:asciiTheme="majorBidi" w:hAnsiTheme="majorBidi" w:cs="B Nazanin"/>
          <w:highlight w:val="lightGray"/>
        </w:rPr>
        <w:t xml:space="preserve"> </w:t>
      </w:r>
      <w:r w:rsidR="00DD7EC2" w:rsidRPr="00DD7EC2">
        <w:rPr>
          <w:rStyle w:val="Emphasis"/>
          <w:rFonts w:asciiTheme="majorBidi" w:hAnsiTheme="majorBidi" w:cs="B Nazanin"/>
          <w:i w:val="0"/>
          <w:iCs w:val="0"/>
          <w:highlight w:val="lightGray"/>
          <w:rtl/>
        </w:rPr>
        <w:t>مدیریت و اقتصاد ورزش</w:t>
      </w:r>
      <w:r w:rsidR="00DD7EC2" w:rsidRPr="00DD7EC2">
        <w:rPr>
          <w:rFonts w:asciiTheme="majorBidi" w:hAnsiTheme="majorBidi" w:cs="B Nazanin"/>
          <w:highlight w:val="lightGray"/>
        </w:rPr>
        <w:t xml:space="preserve">. </w:t>
      </w:r>
      <w:r w:rsidR="00DD7EC2" w:rsidRPr="00DD7EC2">
        <w:rPr>
          <w:rFonts w:asciiTheme="majorBidi" w:hAnsiTheme="majorBidi" w:cs="B Nazanin"/>
          <w:highlight w:val="lightGray"/>
          <w:rtl/>
        </w:rPr>
        <w:t>تهران: انتشارات دانشگاه تهران</w:t>
      </w:r>
      <w:r w:rsidR="00DD7EC2" w:rsidRPr="00DD7EC2">
        <w:rPr>
          <w:rFonts w:asciiTheme="majorBidi" w:hAnsiTheme="majorBidi" w:cs="B Nazanin"/>
          <w:highlight w:val="lightGray"/>
        </w:rPr>
        <w:t>.</w:t>
      </w:r>
    </w:p>
    <w:p w:rsidR="00DD7EC2" w:rsidRPr="00DD7EC2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bidi/>
        <w:ind w:left="429"/>
        <w:rPr>
          <w:rFonts w:asciiTheme="majorBidi" w:hAnsiTheme="majorBidi" w:cs="B Nazanin"/>
          <w:rtl/>
        </w:rPr>
      </w:pPr>
      <w:r w:rsidRPr="00DD7EC2">
        <w:rPr>
          <w:rFonts w:asciiTheme="majorBidi" w:hAnsiTheme="majorBidi" w:cs="B Nazanin"/>
          <w:highlight w:val="lightGray"/>
          <w:rtl/>
        </w:rPr>
        <w:t xml:space="preserve">خطیب زاده, مهدی , کوزه چیان, هاشم و هنرور, افشار . (1393). عوامل مؤثر بر کیفیت خدمات گردشگری ورزشی از دیدگاه گردشگران حاضر در شهرآورد استقلال و پرسپولیس. نشریه مدیریت ورزشی, 6(1), 39-55. </w:t>
      </w:r>
      <w:proofErr w:type="spellStart"/>
      <w:r w:rsidRPr="00DD7EC2">
        <w:rPr>
          <w:rFonts w:asciiTheme="majorBidi" w:hAnsiTheme="majorBidi" w:cs="B Nazanin"/>
          <w:highlight w:val="lightGray"/>
        </w:rPr>
        <w:t>doi</w:t>
      </w:r>
      <w:proofErr w:type="spellEnd"/>
      <w:r w:rsidRPr="00DD7EC2">
        <w:rPr>
          <w:rFonts w:asciiTheme="majorBidi" w:hAnsiTheme="majorBidi" w:cs="B Nazanin"/>
          <w:highlight w:val="lightGray"/>
        </w:rPr>
        <w:t>: 10.22059/jsm.2014.50144</w:t>
      </w:r>
      <w:r w:rsidRPr="00DD7EC2">
        <w:rPr>
          <w:rFonts w:asciiTheme="majorBidi" w:hAnsiTheme="majorBidi" w:cs="B Nazanin"/>
          <w:rtl/>
        </w:rPr>
        <w:t xml:space="preserve"> 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bidi/>
        <w:ind w:left="429"/>
        <w:rPr>
          <w:rFonts w:asciiTheme="majorBidi" w:hAnsiTheme="majorBidi"/>
          <w:sz w:val="24"/>
          <w:szCs w:val="24"/>
          <w:highlight w:val="lightGray"/>
        </w:rPr>
      </w:pPr>
      <w:r w:rsidRPr="00DC6A13">
        <w:rPr>
          <w:rFonts w:asciiTheme="majorBidi" w:hAnsiTheme="majorBidi"/>
          <w:sz w:val="24"/>
          <w:szCs w:val="24"/>
          <w:highlight w:val="lightGray"/>
          <w:rtl/>
        </w:rPr>
        <w:t>دسلر، گ</w:t>
      </w:r>
      <w:r w:rsidRPr="00DC6A13">
        <w:rPr>
          <w:rFonts w:asciiTheme="majorBidi" w:hAnsiTheme="majorBidi"/>
          <w:sz w:val="24"/>
          <w:szCs w:val="24"/>
          <w:highlight w:val="lightGray"/>
          <w:rtl/>
          <w:lang w:bidi="fa-IR"/>
        </w:rPr>
        <w:t xml:space="preserve">. (1378). </w:t>
      </w:r>
      <w:r w:rsidRPr="00DC6A13">
        <w:rPr>
          <w:rFonts w:asciiTheme="majorBidi" w:hAnsiTheme="majorBidi"/>
          <w:sz w:val="24"/>
          <w:szCs w:val="24"/>
          <w:highlight w:val="lightGray"/>
          <w:rtl/>
        </w:rPr>
        <w:t xml:space="preserve">مدیرت منابع انسانی، (مترجم. علی پارسائیان و سید محمد اعرابی)، تهران: دفتر پژوهش های فرهنگی. 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bidi/>
        <w:ind w:left="429"/>
        <w:rPr>
          <w:rFonts w:asciiTheme="majorBidi" w:hAnsiTheme="majorBidi"/>
          <w:color w:val="FF0000"/>
          <w:sz w:val="24"/>
          <w:szCs w:val="24"/>
          <w:highlight w:val="green"/>
          <w:rtl/>
          <w:lang w:bidi="fa-IR"/>
        </w:rPr>
      </w:pP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  <w:lang w:bidi="fa-IR"/>
        </w:rPr>
        <w:t>راسته، معصومه؛  قربانی قهفرخی، لیلا و  فراهانی، ابوالفضل (1395).  ارزیابی عملکرد فدراسیون تکواندو با استفاده از مدل تحلیل پوشش داده‌ها ارائه شده در سومین همایش ملی انجمن علمی مدیریت ورزشی ایران.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bidi/>
        <w:ind w:left="429"/>
        <w:rPr>
          <w:rFonts w:asciiTheme="majorBidi" w:hAnsiTheme="majorBidi"/>
          <w:sz w:val="24"/>
          <w:szCs w:val="24"/>
          <w:highlight w:val="lightGray"/>
        </w:rPr>
      </w:pPr>
      <w:r w:rsidRPr="00DC6A13">
        <w:rPr>
          <w:rFonts w:asciiTheme="majorBidi" w:hAnsiTheme="majorBidi"/>
          <w:sz w:val="24"/>
          <w:szCs w:val="24"/>
          <w:highlight w:val="lightGray"/>
          <w:rtl/>
          <w:lang w:bidi="fa-IR"/>
        </w:rPr>
        <w:t>رحیمی، غفور (1385). ارزیابی عملکرد و بهبود مسـتمر سـازمان، مجلـه تـدبیر، شماره 1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bidi/>
        <w:spacing w:after="0" w:line="240" w:lineRule="auto"/>
        <w:ind w:left="429"/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</w:pPr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  <w:rtl/>
        </w:rPr>
        <w:t>رضائیان، ع. (</w:t>
      </w:r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  <w:rtl/>
          <w:lang w:bidi="fa-IR"/>
        </w:rPr>
        <w:t>۱۳۹۷</w:t>
      </w:r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  <w:rtl/>
        </w:rPr>
        <w:t>).</w:t>
      </w:r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 xml:space="preserve"> </w:t>
      </w:r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  <w:rtl/>
        </w:rPr>
        <w:t>اصول مدیریت.</w:t>
      </w:r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 xml:space="preserve"> </w:t>
      </w:r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  <w:rtl/>
        </w:rPr>
        <w:t>انتشارات سمت.</w:t>
      </w:r>
    </w:p>
    <w:p w:rsidR="00DD7EC2" w:rsidRPr="00DD7EC2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bidi/>
        <w:ind w:left="429"/>
        <w:rPr>
          <w:rFonts w:asciiTheme="majorBidi" w:hAnsiTheme="majorBidi" w:cs="B Nazanin"/>
          <w:rtl/>
        </w:rPr>
      </w:pPr>
      <w:r w:rsidRPr="00DD7EC2">
        <w:rPr>
          <w:rFonts w:asciiTheme="majorBidi" w:hAnsiTheme="majorBidi" w:cs="B Nazanin"/>
          <w:highlight w:val="lightGray"/>
          <w:rtl/>
        </w:rPr>
        <w:t>سجادی, سید نصراله , محمودی, احمد , گودرزی, محمود و میزانی, مهران . (1391). مقایسة کیفیت خدمات ارائه شده در باشگاه‌های ورزشی (بدنسازی و آمادگی جسمانی) دولتی و خصوصی شهر تهران از دیدگاه مشتریان. پژوهش های معاصر در مدیریت ورزشی, 1(2), 33-48.</w:t>
      </w:r>
      <w:r w:rsidRPr="00DD7EC2">
        <w:rPr>
          <w:rFonts w:asciiTheme="majorBidi" w:hAnsiTheme="majorBidi" w:cs="B Nazanin"/>
          <w:rtl/>
        </w:rPr>
        <w:t xml:space="preserve"> 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bidi/>
        <w:ind w:left="429"/>
        <w:rPr>
          <w:rFonts w:asciiTheme="majorBidi" w:hAnsiTheme="majorBidi"/>
          <w:sz w:val="24"/>
          <w:szCs w:val="24"/>
          <w:highlight w:val="lightGray"/>
        </w:rPr>
      </w:pPr>
      <w:r w:rsidRPr="00DC6A13">
        <w:rPr>
          <w:rFonts w:asciiTheme="majorBidi" w:hAnsiTheme="majorBidi"/>
          <w:sz w:val="24"/>
          <w:szCs w:val="24"/>
          <w:highlight w:val="lightGray"/>
          <w:rtl/>
        </w:rPr>
        <w:t>سعادت، ا. (1395). مديريت منابع انساني، تهران: انتشارات سمت.</w:t>
      </w:r>
    </w:p>
    <w:p w:rsidR="00DD7EC2" w:rsidRPr="00DD7EC2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bidi/>
        <w:ind w:left="429"/>
        <w:jc w:val="both"/>
        <w:rPr>
          <w:rFonts w:asciiTheme="majorBidi" w:hAnsiTheme="majorBidi" w:cs="B Nazanin"/>
          <w:color w:val="000000" w:themeColor="text1"/>
          <w:highlight w:val="lightGray"/>
        </w:rPr>
      </w:pPr>
      <w:r w:rsidRPr="00DD7EC2">
        <w:rPr>
          <w:rFonts w:asciiTheme="majorBidi" w:hAnsiTheme="majorBidi" w:cs="B Nazanin"/>
          <w:color w:val="000000" w:themeColor="text1"/>
          <w:highlight w:val="lightGray"/>
          <w:rtl/>
        </w:rPr>
        <w:t>سعیدی، ف. و همکاران. (</w:t>
      </w:r>
      <w:r w:rsidRPr="00DD7EC2">
        <w:rPr>
          <w:rFonts w:asciiTheme="majorBidi" w:hAnsiTheme="majorBidi" w:cs="B Nazanin"/>
          <w:color w:val="000000" w:themeColor="text1"/>
          <w:highlight w:val="lightGray"/>
          <w:rtl/>
          <w:lang w:bidi="fa-IR"/>
        </w:rPr>
        <w:t xml:space="preserve">۱۴۰۱). </w:t>
      </w:r>
      <w:r w:rsidRPr="00DD7EC2">
        <w:rPr>
          <w:rFonts w:asciiTheme="majorBidi" w:hAnsiTheme="majorBidi" w:cs="B Nazanin"/>
          <w:color w:val="000000" w:themeColor="text1"/>
          <w:highlight w:val="lightGray"/>
          <w:rtl/>
        </w:rPr>
        <w:t>کاربرد نظریه‌های انگیزش در ارزیابی عملکرد مربیان ورزشی.</w:t>
      </w:r>
      <w:r w:rsidRPr="00DD7EC2">
        <w:rPr>
          <w:rFonts w:asciiTheme="majorBidi" w:hAnsiTheme="majorBidi" w:cs="B Nazanin"/>
          <w:color w:val="000000" w:themeColor="text1"/>
          <w:highlight w:val="lightGray"/>
        </w:rPr>
        <w:t xml:space="preserve"> </w:t>
      </w:r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  <w:rtl/>
        </w:rPr>
        <w:t>فصلنامه مدیریت ورزشی ایران</w:t>
      </w:r>
      <w:r w:rsidRPr="00DD7EC2">
        <w:rPr>
          <w:rFonts w:asciiTheme="majorBidi" w:hAnsiTheme="majorBidi" w:cs="B Nazanin"/>
          <w:color w:val="000000" w:themeColor="text1"/>
          <w:highlight w:val="lightGray"/>
          <w:rtl/>
        </w:rPr>
        <w:t>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bidi/>
        <w:spacing w:before="100" w:beforeAutospacing="1" w:after="100" w:afterAutospacing="1" w:line="240" w:lineRule="auto"/>
        <w:ind w:left="429"/>
        <w:jc w:val="both"/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</w:pPr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  <w:rtl/>
        </w:rPr>
        <w:t>سلیمانی، ح.، موسوی، م. (</w:t>
      </w:r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  <w:rtl/>
          <w:lang w:bidi="fa-IR"/>
        </w:rPr>
        <w:t xml:space="preserve">۱۴۰۰). </w:t>
      </w:r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  <w:rtl/>
        </w:rPr>
        <w:t>نقد تطبیقی مدل‌های تعالی سازمانی در مدیریت ورزش ایران.</w:t>
      </w:r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 xml:space="preserve"> </w:t>
      </w:r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  <w:rtl/>
        </w:rPr>
        <w:t>فصلنامه پژوهش‌های نوین در مدیریت ورزشی.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bidi/>
        <w:ind w:left="429"/>
        <w:rPr>
          <w:rFonts w:asciiTheme="majorBidi" w:hAnsiTheme="majorBidi"/>
          <w:sz w:val="24"/>
          <w:szCs w:val="24"/>
          <w:rtl/>
        </w:rPr>
      </w:pPr>
      <w:r w:rsidRPr="00DC6A13">
        <w:rPr>
          <w:rFonts w:asciiTheme="majorBidi" w:hAnsiTheme="majorBidi"/>
          <w:sz w:val="24"/>
          <w:szCs w:val="24"/>
          <w:highlight w:val="lightGray"/>
          <w:rtl/>
        </w:rPr>
        <w:lastRenderedPageBreak/>
        <w:t xml:space="preserve">سهرابی، الف.، کشاورز، م.، و کریمی، ر. </w:t>
      </w:r>
      <w:r w:rsidRPr="00DC6A13">
        <w:rPr>
          <w:rFonts w:asciiTheme="majorBidi" w:hAnsiTheme="majorBidi"/>
          <w:sz w:val="24"/>
          <w:szCs w:val="24"/>
          <w:highlight w:val="lightGray"/>
        </w:rPr>
        <w:t xml:space="preserve"> </w:t>
      </w:r>
      <w:r w:rsidRPr="00DC6A13">
        <w:rPr>
          <w:rFonts w:asciiTheme="majorBidi" w:hAnsiTheme="majorBidi"/>
          <w:sz w:val="24"/>
          <w:szCs w:val="24"/>
          <w:highlight w:val="lightGray"/>
          <w:rtl/>
        </w:rPr>
        <w:t>(</w:t>
      </w:r>
      <w:r w:rsidRPr="00DC6A13">
        <w:rPr>
          <w:rFonts w:asciiTheme="majorBidi" w:hAnsiTheme="majorBidi"/>
          <w:sz w:val="24"/>
          <w:szCs w:val="24"/>
          <w:highlight w:val="lightGray"/>
          <w:rtl/>
          <w:lang w:bidi="fa-IR"/>
        </w:rPr>
        <w:t>۱۳۹۶</w:t>
      </w:r>
      <w:r w:rsidRPr="00DC6A13">
        <w:rPr>
          <w:rFonts w:asciiTheme="majorBidi" w:hAnsiTheme="majorBidi"/>
          <w:sz w:val="24"/>
          <w:szCs w:val="24"/>
          <w:highlight w:val="lightGray"/>
          <w:rtl/>
        </w:rPr>
        <w:t xml:space="preserve">). </w:t>
      </w:r>
      <w:r w:rsidRPr="00DC6A13">
        <w:rPr>
          <w:rFonts w:asciiTheme="majorBidi" w:hAnsiTheme="majorBidi"/>
          <w:sz w:val="24"/>
          <w:szCs w:val="24"/>
          <w:highlight w:val="lightGray"/>
        </w:rPr>
        <w:t xml:space="preserve"> </w:t>
      </w:r>
      <w:r w:rsidRPr="00DC6A13">
        <w:rPr>
          <w:rStyle w:val="Strong"/>
          <w:rFonts w:asciiTheme="majorBidi" w:hAnsiTheme="majorBidi"/>
          <w:b w:val="0"/>
          <w:bCs w:val="0"/>
          <w:sz w:val="24"/>
          <w:szCs w:val="24"/>
          <w:highlight w:val="lightGray"/>
          <w:rtl/>
        </w:rPr>
        <w:t>ارزیابی رضایت‌مندی تماشاگران از کیفیت خدمات ورزشگاه‌ها در لیگ برتر فوتبال ایران</w:t>
      </w:r>
      <w:r w:rsidRPr="00DC6A13">
        <w:rPr>
          <w:rStyle w:val="Strong"/>
          <w:rFonts w:asciiTheme="majorBidi" w:hAnsiTheme="majorBidi"/>
          <w:b w:val="0"/>
          <w:bCs w:val="0"/>
          <w:sz w:val="24"/>
          <w:szCs w:val="24"/>
          <w:highlight w:val="lightGray"/>
        </w:rPr>
        <w:t>.</w:t>
      </w:r>
      <w:r w:rsidRPr="00DC6A13">
        <w:rPr>
          <w:rFonts w:asciiTheme="majorBidi" w:hAnsiTheme="majorBidi"/>
          <w:sz w:val="24"/>
          <w:szCs w:val="24"/>
          <w:highlight w:val="lightGray"/>
        </w:rPr>
        <w:t xml:space="preserve"> </w:t>
      </w:r>
      <w:r w:rsidRPr="00DC6A13">
        <w:rPr>
          <w:rStyle w:val="Emphasis"/>
          <w:rFonts w:asciiTheme="majorBidi" w:hAnsiTheme="majorBidi"/>
          <w:i w:val="0"/>
          <w:iCs w:val="0"/>
          <w:sz w:val="24"/>
          <w:szCs w:val="24"/>
          <w:highlight w:val="lightGray"/>
          <w:rtl/>
        </w:rPr>
        <w:t>فصلنامه پژوهش در مدیریت ورزشی</w:t>
      </w:r>
      <w:r w:rsidRPr="00DC6A13">
        <w:rPr>
          <w:rFonts w:asciiTheme="majorBidi" w:hAnsiTheme="majorBidi"/>
          <w:sz w:val="24"/>
          <w:szCs w:val="24"/>
          <w:highlight w:val="lightGray"/>
          <w:rtl/>
        </w:rPr>
        <w:t xml:space="preserve">، </w:t>
      </w:r>
      <w:r w:rsidRPr="00DC6A13">
        <w:rPr>
          <w:rFonts w:asciiTheme="majorBidi" w:hAnsiTheme="majorBidi"/>
          <w:sz w:val="24"/>
          <w:szCs w:val="24"/>
          <w:highlight w:val="lightGray"/>
        </w:rPr>
        <w:t>9(3)</w:t>
      </w:r>
      <w:r w:rsidRPr="00DC6A13">
        <w:rPr>
          <w:rFonts w:asciiTheme="majorBidi" w:hAnsiTheme="majorBidi"/>
          <w:sz w:val="24"/>
          <w:szCs w:val="24"/>
          <w:highlight w:val="lightGray"/>
          <w:rtl/>
        </w:rPr>
        <w:t xml:space="preserve">، </w:t>
      </w:r>
      <w:r w:rsidRPr="00DC6A13">
        <w:rPr>
          <w:rFonts w:asciiTheme="majorBidi" w:hAnsiTheme="majorBidi"/>
          <w:sz w:val="24"/>
          <w:szCs w:val="24"/>
          <w:highlight w:val="lightGray"/>
        </w:rPr>
        <w:t>45-60.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bidi/>
        <w:ind w:left="429"/>
        <w:jc w:val="lowKashida"/>
        <w:rPr>
          <w:rStyle w:val="Hyperlink"/>
          <w:rFonts w:asciiTheme="majorBidi" w:hAnsiTheme="majorBidi"/>
          <w:color w:val="FF0000"/>
          <w:sz w:val="24"/>
          <w:szCs w:val="24"/>
          <w:highlight w:val="green"/>
          <w:u w:val="none"/>
          <w:rtl/>
        </w:rPr>
      </w:pP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>شعبانی بهار،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</w:rPr>
        <w:t xml:space="preserve"> 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>غلامرضا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  <w:lang w:bidi="fa-IR"/>
        </w:rPr>
        <w:t xml:space="preserve">؛ 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>فراهانی، ابوالفضل؛ کشاورز، لقمان و حسینی، حیدر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</w:rPr>
        <w:t> 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 xml:space="preserve"> (1403). 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</w:rPr>
        <w:t> 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>بررسی رابطه بین سلامت سازمانی با عملکرد کارکنان وزارت ورزش و جوانان،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</w:rPr>
        <w:t> 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 xml:space="preserve">مجله مطالعات مدیریت ورزشی، 15(80)، 295-312. 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shd w:val="clear" w:color="auto" w:fill="FFFFFF"/>
        </w:rPr>
        <w:t> </w:t>
      </w:r>
      <w:hyperlink r:id="rId6" w:history="1">
        <w:r w:rsidRPr="00DC6A13">
          <w:rPr>
            <w:rStyle w:val="Hyperlink"/>
            <w:rFonts w:asciiTheme="majorBidi" w:hAnsiTheme="majorBidi"/>
            <w:color w:val="FF0000"/>
            <w:sz w:val="24"/>
            <w:szCs w:val="24"/>
            <w:highlight w:val="green"/>
            <w:u w:val="none"/>
          </w:rPr>
          <w:t>https://doi.org/10.22089/smrj.2024.744.1212</w:t>
        </w:r>
      </w:hyperlink>
    </w:p>
    <w:p w:rsidR="00DD7EC2" w:rsidRPr="00DD7EC2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bidi/>
        <w:ind w:left="429"/>
        <w:jc w:val="both"/>
        <w:rPr>
          <w:rFonts w:asciiTheme="majorBidi" w:hAnsiTheme="majorBidi" w:cs="B Nazanin"/>
          <w:color w:val="FF0000"/>
          <w:highlight w:val="green"/>
        </w:rPr>
      </w:pPr>
      <w:r w:rsidRPr="00DD7EC2">
        <w:rPr>
          <w:rFonts w:asciiTheme="majorBidi" w:hAnsiTheme="majorBidi" w:cs="B Nazanin"/>
          <w:color w:val="FF0000"/>
          <w:highlight w:val="green"/>
          <w:rtl/>
        </w:rPr>
        <w:t>عباسی بختیاری، رضا، فراهانی، ابوالفضل، و کشاورز، لقمان. (1398). تدوین برنامه استراتژیک ورزش همگانی و قهرمانی دانشگاه آزاد اسلامی با مدل</w:t>
      </w:r>
      <w:r w:rsidRPr="00DD7EC2">
        <w:rPr>
          <w:rFonts w:asciiTheme="majorBidi" w:hAnsiTheme="majorBidi" w:cs="B Nazanin"/>
          <w:color w:val="FF0000"/>
          <w:highlight w:val="green"/>
        </w:rPr>
        <w:t xml:space="preserve"> SWOT-ANP. </w:t>
      </w:r>
      <w:r w:rsidRPr="00DD7EC2">
        <w:rPr>
          <w:rFonts w:asciiTheme="majorBidi" w:hAnsiTheme="majorBidi" w:cs="B Nazanin"/>
          <w:color w:val="FF0000"/>
          <w:highlight w:val="green"/>
          <w:rtl/>
        </w:rPr>
        <w:t>پژوهش های کاربردی در مدیریت ورزشی، 8(1 (پیاپی 29) )، 139-153</w:t>
      </w:r>
      <w:r w:rsidRPr="00DD7EC2">
        <w:rPr>
          <w:rFonts w:asciiTheme="majorBidi" w:hAnsiTheme="majorBidi" w:cs="B Nazanin"/>
          <w:color w:val="FF0000"/>
          <w:highlight w:val="green"/>
        </w:rPr>
        <w:t xml:space="preserve">. SID. </w:t>
      </w:r>
      <w:hyperlink r:id="rId7" w:history="1">
        <w:r w:rsidRPr="00DD7EC2">
          <w:rPr>
            <w:rStyle w:val="Hyperlink"/>
            <w:rFonts w:asciiTheme="majorBidi" w:hAnsiTheme="majorBidi" w:cs="B Nazanin"/>
            <w:color w:val="FF0000"/>
            <w:highlight w:val="green"/>
            <w:u w:val="none"/>
          </w:rPr>
          <w:t>https://sid.ir/paper/243406/fa</w:t>
        </w:r>
      </w:hyperlink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bidi/>
        <w:ind w:left="429"/>
        <w:rPr>
          <w:rFonts w:asciiTheme="majorBidi" w:hAnsiTheme="majorBidi"/>
          <w:color w:val="FF0000"/>
          <w:sz w:val="24"/>
          <w:szCs w:val="24"/>
          <w:highlight w:val="green"/>
          <w:rtl/>
          <w:lang w:bidi="fa-IR"/>
        </w:rPr>
      </w:pP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  <w:lang w:bidi="fa-IR"/>
        </w:rPr>
        <w:t>علیزاده، سعیده؛  فراهانی، ابوالفضل و نظری، شهرام (1399) . شناسایی عوامل مؤثر در بهبود عملکرد مدیریت در اداره کل ورزش و جوانان خراسان شمالی ارائه شده در ششمین کنفرانس ملی علوم انسانی و مطالعات مدیریت</w:t>
      </w:r>
    </w:p>
    <w:p w:rsidR="00DD7EC2" w:rsidRPr="00DD7EC2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bidi/>
        <w:ind w:left="429"/>
        <w:rPr>
          <w:rFonts w:asciiTheme="majorBidi" w:hAnsiTheme="majorBidi" w:cs="B Nazanin"/>
          <w:highlight w:val="lightGray"/>
        </w:rPr>
      </w:pPr>
      <w:r w:rsidRPr="00DD7EC2">
        <w:rPr>
          <w:rFonts w:asciiTheme="majorBidi" w:hAnsiTheme="majorBidi" w:cs="B Nazanin"/>
          <w:highlight w:val="lightGray"/>
          <w:rtl/>
        </w:rPr>
        <w:t>عماری، م</w:t>
      </w:r>
      <w:r w:rsidRPr="00DD7EC2">
        <w:rPr>
          <w:rFonts w:asciiTheme="majorBidi" w:hAnsiTheme="majorBidi" w:cs="B Nazanin"/>
          <w:highlight w:val="lightGray"/>
        </w:rPr>
        <w:t xml:space="preserve">. </w:t>
      </w:r>
      <w:r w:rsidRPr="00DD7EC2">
        <w:rPr>
          <w:rFonts w:asciiTheme="majorBidi" w:hAnsiTheme="majorBidi" w:cs="B Nazanin"/>
          <w:highlight w:val="lightGray"/>
          <w:rtl/>
        </w:rPr>
        <w:t>(1386).</w:t>
      </w:r>
      <w:r w:rsidRPr="00DD7EC2">
        <w:rPr>
          <w:rFonts w:asciiTheme="majorBidi" w:hAnsiTheme="majorBidi" w:cs="B Nazanin"/>
          <w:highlight w:val="lightGray"/>
        </w:rPr>
        <w:t xml:space="preserve"> </w:t>
      </w:r>
      <w:r w:rsidRPr="00DD7EC2">
        <w:rPr>
          <w:rStyle w:val="Emphasis"/>
          <w:rFonts w:asciiTheme="majorBidi" w:hAnsiTheme="majorBidi" w:cs="B Nazanin"/>
          <w:i w:val="0"/>
          <w:iCs w:val="0"/>
          <w:highlight w:val="lightGray"/>
          <w:rtl/>
        </w:rPr>
        <w:t>اقتصاد و صنعت ورزش</w:t>
      </w:r>
      <w:r w:rsidRPr="00DD7EC2">
        <w:rPr>
          <w:rFonts w:asciiTheme="majorBidi" w:hAnsiTheme="majorBidi" w:cs="B Nazanin"/>
          <w:highlight w:val="lightGray"/>
        </w:rPr>
        <w:t xml:space="preserve">. </w:t>
      </w:r>
      <w:r w:rsidRPr="00DD7EC2">
        <w:rPr>
          <w:rFonts w:asciiTheme="majorBidi" w:hAnsiTheme="majorBidi" w:cs="B Nazanin"/>
          <w:highlight w:val="lightGray"/>
          <w:rtl/>
        </w:rPr>
        <w:t>تهران: نشر علم</w:t>
      </w:r>
      <w:r w:rsidRPr="00DD7EC2">
        <w:rPr>
          <w:rFonts w:asciiTheme="majorBidi" w:hAnsiTheme="majorBidi" w:cs="B Nazanin"/>
          <w:highlight w:val="lightGray"/>
        </w:rPr>
        <w:t>.</w:t>
      </w:r>
    </w:p>
    <w:p w:rsidR="00DD7EC2" w:rsidRPr="00DD7EC2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bidi/>
        <w:spacing w:before="0" w:beforeAutospacing="0" w:after="0" w:afterAutospacing="0"/>
        <w:ind w:left="429"/>
        <w:rPr>
          <w:rFonts w:asciiTheme="majorBidi" w:hAnsiTheme="majorBidi" w:cs="B Nazanin"/>
          <w:color w:val="000000" w:themeColor="text1"/>
          <w:highlight w:val="lightGray"/>
        </w:rPr>
      </w:pPr>
      <w:r w:rsidRPr="00DD7EC2">
        <w:rPr>
          <w:rFonts w:asciiTheme="majorBidi" w:hAnsiTheme="majorBidi" w:cs="B Nazanin"/>
          <w:color w:val="000000" w:themeColor="text1"/>
          <w:highlight w:val="lightGray"/>
          <w:rtl/>
        </w:rPr>
        <w:t>غفاری، م.، و محمدی، س. (</w:t>
      </w:r>
      <w:r w:rsidRPr="00DD7EC2">
        <w:rPr>
          <w:rFonts w:asciiTheme="majorBidi" w:hAnsiTheme="majorBidi" w:cs="B Nazanin"/>
          <w:color w:val="000000" w:themeColor="text1"/>
          <w:highlight w:val="lightGray"/>
          <w:rtl/>
          <w:lang w:bidi="fa-IR"/>
        </w:rPr>
        <w:t>۱۳۹۸</w:t>
      </w:r>
      <w:r w:rsidRPr="00DD7EC2">
        <w:rPr>
          <w:rFonts w:asciiTheme="majorBidi" w:hAnsiTheme="majorBidi" w:cs="B Nazanin"/>
          <w:color w:val="000000" w:themeColor="text1"/>
          <w:highlight w:val="lightGray"/>
          <w:rtl/>
        </w:rPr>
        <w:t>).</w:t>
      </w:r>
      <w:r w:rsidRPr="00DD7EC2">
        <w:rPr>
          <w:rFonts w:asciiTheme="majorBidi" w:hAnsiTheme="majorBidi" w:cs="B Nazanin"/>
          <w:color w:val="000000" w:themeColor="text1"/>
          <w:highlight w:val="lightGray"/>
        </w:rPr>
        <w:t xml:space="preserve"> </w:t>
      </w:r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  <w:rtl/>
        </w:rPr>
        <w:t>مدیریت عملکرد در سازمان‌های ورزشی ایران</w:t>
      </w:r>
      <w:r w:rsidRPr="00DD7EC2">
        <w:rPr>
          <w:rFonts w:asciiTheme="majorBidi" w:hAnsiTheme="majorBidi" w:cs="B Nazanin"/>
          <w:color w:val="000000" w:themeColor="text1"/>
          <w:highlight w:val="lightGray"/>
          <w:rtl/>
        </w:rPr>
        <w:t>.</w:t>
      </w:r>
      <w:r w:rsidRPr="00DD7EC2">
        <w:rPr>
          <w:rFonts w:asciiTheme="majorBidi" w:hAnsiTheme="majorBidi" w:cs="B Nazanin"/>
          <w:color w:val="000000" w:themeColor="text1"/>
          <w:highlight w:val="lightGray"/>
        </w:rPr>
        <w:t xml:space="preserve"> </w:t>
      </w:r>
      <w:r w:rsidRPr="00DD7EC2">
        <w:rPr>
          <w:rFonts w:asciiTheme="majorBidi" w:hAnsiTheme="majorBidi" w:cs="B Nazanin"/>
          <w:color w:val="000000" w:themeColor="text1"/>
          <w:highlight w:val="lightGray"/>
          <w:rtl/>
        </w:rPr>
        <w:t>انتشارات دانشگاه تهران.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bidi/>
        <w:ind w:left="429"/>
        <w:jc w:val="lowKashida"/>
        <w:rPr>
          <w:rFonts w:asciiTheme="majorBidi" w:hAnsiTheme="majorBidi"/>
          <w:color w:val="FF0000"/>
          <w:sz w:val="24"/>
          <w:szCs w:val="24"/>
          <w:highlight w:val="green"/>
          <w:rtl/>
        </w:rPr>
      </w:pP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>فراهانی، ابوالفضل (1382). رفتار ورودی و رابطه آن با عملکرد تحصیلی دانشجویان تربیت بدنی. حرکت، 15، 71 -88.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bidi/>
        <w:spacing w:line="276" w:lineRule="auto"/>
        <w:ind w:left="429"/>
        <w:jc w:val="lowKashida"/>
        <w:rPr>
          <w:rFonts w:asciiTheme="majorBidi" w:hAnsiTheme="majorBidi"/>
          <w:color w:val="FF0000"/>
          <w:sz w:val="24"/>
          <w:szCs w:val="24"/>
          <w:highlight w:val="green"/>
        </w:rPr>
      </w:pP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>فراهانی، ابوالفضل و فردانش هاشم (1380). مقایسه عملکرد تحصیلی دانشجویان تربیت بدنی نظام آموزش از راه دور و حضوری. پژوهش و برنامه‌ریزی در آموزش عالی، 7(3-4)، 107 -134.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bidi/>
        <w:ind w:left="429"/>
        <w:jc w:val="mediumKashida"/>
        <w:rPr>
          <w:rFonts w:asciiTheme="majorBidi" w:hAnsiTheme="majorBidi"/>
          <w:color w:val="FF0000"/>
          <w:sz w:val="24"/>
          <w:szCs w:val="24"/>
          <w:highlight w:val="green"/>
          <w:rtl/>
        </w:rPr>
      </w:pP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>فراهانی، ابوالفضل و فردانش، هاشم (1381).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</w:rPr>
        <w:t xml:space="preserve"> 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>آموزش از راه دور رهیافتی نوین در آموزش تربیت بدنی، مقایسه عملکرد تحصیلی دانشجویان تربیت بدنی نظام آموزش راه دور و حضوری. نوآوری‌های آموزشی، 1 (1)، 89 -110.</w:t>
      </w:r>
    </w:p>
    <w:p w:rsidR="00DD7EC2" w:rsidRPr="008F627E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bidi/>
        <w:ind w:left="429"/>
        <w:rPr>
          <w:rFonts w:asciiTheme="majorBidi" w:hAnsiTheme="majorBidi"/>
          <w:color w:val="FF0000"/>
          <w:sz w:val="24"/>
          <w:szCs w:val="24"/>
          <w:highlight w:val="green"/>
        </w:rPr>
      </w:pP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>فراهانی، ابوالفضل. کشاورز، لقمان. (1388). مدیریت سازمان های ورزشی، تهران: اندیشه های حقوقی.</w:t>
      </w:r>
    </w:p>
    <w:p w:rsidR="000D61D7" w:rsidRDefault="008F627E" w:rsidP="000D61D7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bidi/>
        <w:ind w:left="429"/>
        <w:rPr>
          <w:rFonts w:asciiTheme="majorBidi" w:hAnsiTheme="majorBidi"/>
          <w:color w:val="FF0000"/>
          <w:sz w:val="24"/>
          <w:szCs w:val="24"/>
          <w:highlight w:val="green"/>
        </w:rPr>
      </w:pPr>
      <w:r w:rsidRPr="008F627E">
        <w:rPr>
          <w:rFonts w:asciiTheme="majorBidi" w:hAnsiTheme="majorBidi"/>
          <w:color w:val="FF0000"/>
          <w:sz w:val="24"/>
          <w:szCs w:val="24"/>
          <w:highlight w:val="green"/>
          <w:rtl/>
        </w:rPr>
        <w:t>فراهانی</w:t>
      </w:r>
      <w:r>
        <w:rPr>
          <w:rFonts w:asciiTheme="majorBidi" w:hAnsiTheme="majorBidi" w:hint="cs"/>
          <w:color w:val="FF0000"/>
          <w:sz w:val="24"/>
          <w:szCs w:val="24"/>
          <w:highlight w:val="green"/>
          <w:rtl/>
        </w:rPr>
        <w:t xml:space="preserve">، </w:t>
      </w:r>
      <w:r>
        <w:rPr>
          <w:rFonts w:asciiTheme="majorBidi" w:hAnsiTheme="majorBidi"/>
          <w:color w:val="FF0000"/>
          <w:sz w:val="24"/>
          <w:szCs w:val="24"/>
          <w:highlight w:val="green"/>
          <w:rtl/>
        </w:rPr>
        <w:t>ابوالفضل</w:t>
      </w:r>
      <w:r>
        <w:rPr>
          <w:rFonts w:asciiTheme="majorBidi" w:hAnsiTheme="majorBidi" w:hint="cs"/>
          <w:color w:val="FF0000"/>
          <w:sz w:val="24"/>
          <w:szCs w:val="24"/>
          <w:highlight w:val="green"/>
          <w:rtl/>
        </w:rPr>
        <w:t xml:space="preserve">. </w:t>
      </w:r>
      <w:r w:rsidRPr="008F627E">
        <w:rPr>
          <w:rFonts w:asciiTheme="majorBidi" w:hAnsiTheme="majorBidi"/>
          <w:color w:val="FF0000"/>
          <w:sz w:val="24"/>
          <w:szCs w:val="24"/>
          <w:highlight w:val="green"/>
          <w:rtl/>
        </w:rPr>
        <w:t>کشاورز</w:t>
      </w:r>
      <w:r>
        <w:rPr>
          <w:rFonts w:asciiTheme="majorBidi" w:hAnsiTheme="majorBidi" w:hint="cs"/>
          <w:color w:val="FF0000"/>
          <w:sz w:val="24"/>
          <w:szCs w:val="24"/>
          <w:highlight w:val="green"/>
          <w:rtl/>
        </w:rPr>
        <w:t xml:space="preserve">، </w:t>
      </w:r>
      <w:r w:rsidRPr="008F627E">
        <w:rPr>
          <w:rFonts w:asciiTheme="majorBidi" w:hAnsiTheme="majorBidi"/>
          <w:color w:val="FF0000"/>
          <w:sz w:val="24"/>
          <w:szCs w:val="24"/>
          <w:highlight w:val="green"/>
          <w:rtl/>
        </w:rPr>
        <w:t>لقمان</w:t>
      </w:r>
      <w:r>
        <w:rPr>
          <w:rFonts w:asciiTheme="majorBidi" w:hAnsiTheme="majorBidi" w:hint="cs"/>
          <w:color w:val="FF0000"/>
          <w:sz w:val="24"/>
          <w:szCs w:val="24"/>
          <w:highlight w:val="green"/>
          <w:rtl/>
        </w:rPr>
        <w:t xml:space="preserve">. </w:t>
      </w:r>
      <w:r w:rsidRPr="008F627E">
        <w:rPr>
          <w:rFonts w:asciiTheme="majorBidi" w:hAnsiTheme="majorBidi"/>
          <w:color w:val="FF0000"/>
          <w:sz w:val="24"/>
          <w:szCs w:val="24"/>
          <w:highlight w:val="green"/>
          <w:rtl/>
        </w:rPr>
        <w:t>قمی</w:t>
      </w:r>
      <w:r>
        <w:rPr>
          <w:rFonts w:asciiTheme="majorBidi" w:hAnsiTheme="majorBidi" w:hint="cs"/>
          <w:color w:val="FF0000"/>
          <w:sz w:val="24"/>
          <w:szCs w:val="24"/>
          <w:highlight w:val="green"/>
          <w:rtl/>
        </w:rPr>
        <w:t xml:space="preserve">، </w:t>
      </w:r>
      <w:r w:rsidRPr="008F627E">
        <w:rPr>
          <w:rFonts w:asciiTheme="majorBidi" w:hAnsiTheme="majorBidi"/>
          <w:color w:val="FF0000"/>
          <w:sz w:val="24"/>
          <w:szCs w:val="24"/>
          <w:highlight w:val="green"/>
          <w:rtl/>
        </w:rPr>
        <w:t>امید. (1403). بررسی کیفیت خدمات باشگاه</w:t>
      </w:r>
      <w:r w:rsidRPr="008F627E">
        <w:rPr>
          <w:rFonts w:asciiTheme="majorBidi" w:hAnsiTheme="majorBidi"/>
          <w:color w:val="FF0000"/>
          <w:sz w:val="24"/>
          <w:szCs w:val="24"/>
          <w:highlight w:val="green"/>
          <w:rtl/>
        </w:rPr>
        <w:softHyphen/>
        <w:t>های ورزشی بر مبنای مدل سروکوال: (مطالعه موردی باشگاه</w:t>
      </w:r>
      <w:r w:rsidRPr="008F627E">
        <w:rPr>
          <w:rFonts w:asciiTheme="majorBidi" w:hAnsiTheme="majorBidi"/>
          <w:color w:val="FF0000"/>
          <w:sz w:val="24"/>
          <w:szCs w:val="24"/>
          <w:highlight w:val="green"/>
          <w:rtl/>
        </w:rPr>
        <w:softHyphen/>
        <w:t>های ورزشی شهر تهران</w:t>
      </w:r>
      <w:r w:rsidR="000D61D7">
        <w:rPr>
          <w:rFonts w:asciiTheme="majorBidi" w:hAnsiTheme="majorBidi" w:hint="cs"/>
          <w:color w:val="FF0000"/>
          <w:sz w:val="24"/>
          <w:szCs w:val="24"/>
          <w:highlight w:val="green"/>
          <w:rtl/>
        </w:rPr>
        <w:t>)،</w:t>
      </w:r>
      <w:r w:rsidRPr="008F627E">
        <w:rPr>
          <w:rFonts w:asciiTheme="majorBidi" w:hAnsiTheme="majorBidi"/>
          <w:color w:val="FF0000"/>
          <w:sz w:val="24"/>
          <w:szCs w:val="24"/>
          <w:highlight w:val="green"/>
        </w:rPr>
        <w:t xml:space="preserve"> </w:t>
      </w:r>
      <w:r w:rsidRPr="008F627E">
        <w:rPr>
          <w:rFonts w:asciiTheme="majorBidi" w:hAnsiTheme="majorBidi"/>
          <w:color w:val="FF0000"/>
          <w:sz w:val="24"/>
          <w:szCs w:val="24"/>
          <w:highlight w:val="green"/>
          <w:rtl/>
        </w:rPr>
        <w:t>مطالعات مدیریت ورزشی</w:t>
      </w:r>
      <w:r w:rsidR="000D61D7">
        <w:rPr>
          <w:rFonts w:asciiTheme="majorBidi" w:hAnsiTheme="majorBidi" w:hint="cs"/>
          <w:color w:val="FF0000"/>
          <w:sz w:val="24"/>
          <w:szCs w:val="24"/>
          <w:highlight w:val="green"/>
          <w:rtl/>
        </w:rPr>
        <w:t>، 16(84): 32-17</w:t>
      </w:r>
    </w:p>
    <w:p w:rsidR="00C33EFD" w:rsidRPr="00C33EFD" w:rsidRDefault="00C33EFD" w:rsidP="00C33EFD">
      <w:pPr>
        <w:pStyle w:val="ListParagraph"/>
        <w:numPr>
          <w:ilvl w:val="0"/>
          <w:numId w:val="46"/>
        </w:numPr>
        <w:bidi/>
        <w:rPr>
          <w:rFonts w:asciiTheme="majorBidi" w:hAnsiTheme="majorBidi" w:hint="cs"/>
          <w:color w:val="FF0000"/>
          <w:sz w:val="24"/>
          <w:szCs w:val="24"/>
          <w:highlight w:val="green"/>
        </w:rPr>
      </w:pPr>
      <w:r w:rsidRPr="00C33EFD">
        <w:rPr>
          <w:rFonts w:asciiTheme="majorBidi" w:hAnsiTheme="majorBidi" w:hint="cs"/>
          <w:color w:val="FF0000"/>
          <w:sz w:val="24"/>
          <w:szCs w:val="24"/>
          <w:highlight w:val="green"/>
          <w:rtl/>
        </w:rPr>
        <w:t xml:space="preserve">فراهانی، ابوالفضل. </w:t>
      </w:r>
      <w:r w:rsidRPr="00C33EFD">
        <w:rPr>
          <w:rFonts w:asciiTheme="majorBidi" w:hAnsiTheme="majorBidi"/>
          <w:color w:val="FF0000"/>
          <w:sz w:val="24"/>
          <w:szCs w:val="24"/>
          <w:highlight w:val="green"/>
          <w:rtl/>
        </w:rPr>
        <w:t>مؤ</w:t>
      </w:r>
      <w:r w:rsidRPr="00C33EFD">
        <w:rPr>
          <w:rFonts w:asciiTheme="majorBidi" w:hAnsiTheme="majorBidi" w:hint="cs"/>
          <w:color w:val="FF0000"/>
          <w:sz w:val="24"/>
          <w:szCs w:val="24"/>
          <w:highlight w:val="green"/>
          <w:rtl/>
        </w:rPr>
        <w:t>ی</w:t>
      </w:r>
      <w:r w:rsidRPr="00C33EFD">
        <w:rPr>
          <w:rFonts w:asciiTheme="majorBidi" w:hAnsiTheme="majorBidi" w:hint="eastAsia"/>
          <w:color w:val="FF0000"/>
          <w:sz w:val="24"/>
          <w:szCs w:val="24"/>
          <w:highlight w:val="green"/>
          <w:rtl/>
        </w:rPr>
        <w:t>د</w:t>
      </w:r>
      <w:r w:rsidRPr="00C33EFD">
        <w:rPr>
          <w:rFonts w:asciiTheme="majorBidi" w:hAnsiTheme="majorBidi" w:hint="cs"/>
          <w:color w:val="FF0000"/>
          <w:sz w:val="24"/>
          <w:szCs w:val="24"/>
          <w:highlight w:val="green"/>
          <w:rtl/>
        </w:rPr>
        <w:t>ی</w:t>
      </w:r>
      <w:r w:rsidRPr="00C33EFD">
        <w:rPr>
          <w:rFonts w:asciiTheme="majorBidi" w:hAnsiTheme="majorBidi"/>
          <w:color w:val="FF0000"/>
          <w:sz w:val="24"/>
          <w:szCs w:val="24"/>
          <w:highlight w:val="green"/>
          <w:rtl/>
        </w:rPr>
        <w:t xml:space="preserve"> جاهد، س</w:t>
      </w:r>
      <w:r w:rsidRPr="00C33EFD">
        <w:rPr>
          <w:rFonts w:asciiTheme="majorBidi" w:hAnsiTheme="majorBidi" w:hint="cs"/>
          <w:color w:val="FF0000"/>
          <w:sz w:val="24"/>
          <w:szCs w:val="24"/>
          <w:highlight w:val="green"/>
          <w:rtl/>
        </w:rPr>
        <w:t>ی</w:t>
      </w:r>
      <w:r w:rsidRPr="00C33EFD">
        <w:rPr>
          <w:rFonts w:asciiTheme="majorBidi" w:hAnsiTheme="majorBidi" w:hint="eastAsia"/>
          <w:color w:val="FF0000"/>
          <w:sz w:val="24"/>
          <w:szCs w:val="24"/>
          <w:highlight w:val="green"/>
          <w:rtl/>
        </w:rPr>
        <w:t>دمحمدعل</w:t>
      </w:r>
      <w:r w:rsidRPr="00C33EFD">
        <w:rPr>
          <w:rFonts w:asciiTheme="majorBidi" w:hAnsiTheme="majorBidi" w:hint="cs"/>
          <w:color w:val="FF0000"/>
          <w:sz w:val="24"/>
          <w:szCs w:val="24"/>
          <w:highlight w:val="green"/>
          <w:rtl/>
        </w:rPr>
        <w:t>ی</w:t>
      </w:r>
      <w:r w:rsidRPr="00C33EFD">
        <w:rPr>
          <w:rFonts w:asciiTheme="majorBidi" w:hAnsiTheme="majorBidi"/>
          <w:color w:val="FF0000"/>
          <w:sz w:val="24"/>
          <w:szCs w:val="24"/>
          <w:highlight w:val="green"/>
          <w:rtl/>
        </w:rPr>
        <w:t xml:space="preserve"> ؛ قاسم</w:t>
      </w:r>
      <w:r w:rsidRPr="00C33EFD">
        <w:rPr>
          <w:rFonts w:asciiTheme="majorBidi" w:hAnsiTheme="majorBidi" w:hint="cs"/>
          <w:color w:val="FF0000"/>
          <w:sz w:val="24"/>
          <w:szCs w:val="24"/>
          <w:highlight w:val="green"/>
          <w:rtl/>
        </w:rPr>
        <w:t>ی</w:t>
      </w:r>
      <w:r w:rsidRPr="00C33EFD">
        <w:rPr>
          <w:rFonts w:asciiTheme="majorBidi" w:hAnsiTheme="majorBidi" w:hint="eastAsia"/>
          <w:color w:val="FF0000"/>
          <w:sz w:val="24"/>
          <w:szCs w:val="24"/>
          <w:highlight w:val="green"/>
          <w:rtl/>
        </w:rPr>
        <w:t>،</w:t>
      </w:r>
      <w:r w:rsidRPr="00C33EFD">
        <w:rPr>
          <w:rFonts w:asciiTheme="majorBidi" w:hAnsiTheme="majorBidi"/>
          <w:color w:val="FF0000"/>
          <w:sz w:val="24"/>
          <w:szCs w:val="24"/>
          <w:highlight w:val="green"/>
          <w:rtl/>
        </w:rPr>
        <w:t xml:space="preserve"> حم</w:t>
      </w:r>
      <w:r w:rsidRPr="00C33EFD">
        <w:rPr>
          <w:rFonts w:asciiTheme="majorBidi" w:hAnsiTheme="majorBidi" w:hint="cs"/>
          <w:color w:val="FF0000"/>
          <w:sz w:val="24"/>
          <w:szCs w:val="24"/>
          <w:highlight w:val="green"/>
          <w:rtl/>
        </w:rPr>
        <w:t>ی</w:t>
      </w:r>
      <w:r w:rsidRPr="00C33EFD">
        <w:rPr>
          <w:rFonts w:asciiTheme="majorBidi" w:hAnsiTheme="majorBidi" w:hint="eastAsia"/>
          <w:color w:val="FF0000"/>
          <w:sz w:val="24"/>
          <w:szCs w:val="24"/>
          <w:highlight w:val="green"/>
          <w:rtl/>
        </w:rPr>
        <w:t>د</w:t>
      </w:r>
      <w:r w:rsidRPr="00C33EFD">
        <w:rPr>
          <w:rFonts w:asciiTheme="majorBidi" w:hAnsiTheme="majorBidi"/>
          <w:color w:val="FF0000"/>
          <w:sz w:val="24"/>
          <w:szCs w:val="24"/>
          <w:highlight w:val="green"/>
          <w:rtl/>
        </w:rPr>
        <w:t xml:space="preserve"> ؛ حس</w:t>
      </w:r>
      <w:r w:rsidRPr="00C33EFD">
        <w:rPr>
          <w:rFonts w:asciiTheme="majorBidi" w:hAnsiTheme="majorBidi" w:hint="cs"/>
          <w:color w:val="FF0000"/>
          <w:sz w:val="24"/>
          <w:szCs w:val="24"/>
          <w:highlight w:val="green"/>
          <w:rtl/>
        </w:rPr>
        <w:t>ی</w:t>
      </w:r>
      <w:r w:rsidRPr="00C33EFD">
        <w:rPr>
          <w:rFonts w:asciiTheme="majorBidi" w:hAnsiTheme="majorBidi" w:hint="eastAsia"/>
          <w:color w:val="FF0000"/>
          <w:sz w:val="24"/>
          <w:szCs w:val="24"/>
          <w:highlight w:val="green"/>
          <w:rtl/>
        </w:rPr>
        <w:t>ن</w:t>
      </w:r>
      <w:r w:rsidRPr="00C33EFD">
        <w:rPr>
          <w:rFonts w:asciiTheme="majorBidi" w:hAnsiTheme="majorBidi" w:hint="cs"/>
          <w:color w:val="FF0000"/>
          <w:sz w:val="24"/>
          <w:szCs w:val="24"/>
          <w:highlight w:val="green"/>
          <w:rtl/>
        </w:rPr>
        <w:t>ی</w:t>
      </w:r>
      <w:r w:rsidRPr="00C33EFD">
        <w:rPr>
          <w:rFonts w:asciiTheme="majorBidi" w:hAnsiTheme="majorBidi" w:hint="eastAsia"/>
          <w:color w:val="FF0000"/>
          <w:sz w:val="24"/>
          <w:szCs w:val="24"/>
          <w:highlight w:val="green"/>
          <w:rtl/>
        </w:rPr>
        <w:t>،</w:t>
      </w:r>
      <w:r w:rsidRPr="00C33EFD">
        <w:rPr>
          <w:rFonts w:asciiTheme="majorBidi" w:hAnsiTheme="majorBidi"/>
          <w:color w:val="FF0000"/>
          <w:sz w:val="24"/>
          <w:szCs w:val="24"/>
          <w:highlight w:val="green"/>
          <w:rtl/>
        </w:rPr>
        <w:t xml:space="preserve"> معصومه</w:t>
      </w:r>
      <w:r w:rsidRPr="00C33EFD">
        <w:rPr>
          <w:rFonts w:asciiTheme="majorBidi" w:hAnsiTheme="majorBidi" w:hint="cs"/>
          <w:color w:val="FF0000"/>
          <w:sz w:val="24"/>
          <w:szCs w:val="24"/>
          <w:highlight w:val="green"/>
          <w:rtl/>
        </w:rPr>
        <w:t xml:space="preserve">. (1403). </w:t>
      </w:r>
      <w:r w:rsidRPr="00C33EFD">
        <w:rPr>
          <w:rFonts w:asciiTheme="majorBidi" w:hAnsiTheme="majorBidi"/>
          <w:color w:val="FF0000"/>
          <w:sz w:val="24"/>
          <w:szCs w:val="24"/>
          <w:highlight w:val="green"/>
          <w:rtl/>
        </w:rPr>
        <w:t>الگو</w:t>
      </w:r>
      <w:r w:rsidRPr="00C33EFD">
        <w:rPr>
          <w:rFonts w:asciiTheme="majorBidi" w:hAnsiTheme="majorBidi" w:hint="cs"/>
          <w:color w:val="FF0000"/>
          <w:sz w:val="24"/>
          <w:szCs w:val="24"/>
          <w:highlight w:val="green"/>
          <w:rtl/>
        </w:rPr>
        <w:t>ی</w:t>
      </w:r>
      <w:r w:rsidRPr="00C33EFD">
        <w:rPr>
          <w:rFonts w:asciiTheme="majorBidi" w:hAnsiTheme="majorBidi"/>
          <w:color w:val="FF0000"/>
          <w:sz w:val="24"/>
          <w:szCs w:val="24"/>
          <w:highlight w:val="green"/>
          <w:rtl/>
        </w:rPr>
        <w:t xml:space="preserve"> پارادا</w:t>
      </w:r>
      <w:r w:rsidRPr="00C33EFD">
        <w:rPr>
          <w:rFonts w:asciiTheme="majorBidi" w:hAnsiTheme="majorBidi" w:hint="cs"/>
          <w:color w:val="FF0000"/>
          <w:sz w:val="24"/>
          <w:szCs w:val="24"/>
          <w:highlight w:val="green"/>
          <w:rtl/>
        </w:rPr>
        <w:t>ی</w:t>
      </w:r>
      <w:r w:rsidRPr="00C33EFD">
        <w:rPr>
          <w:rFonts w:asciiTheme="majorBidi" w:hAnsiTheme="majorBidi" w:hint="eastAsia"/>
          <w:color w:val="FF0000"/>
          <w:sz w:val="24"/>
          <w:szCs w:val="24"/>
          <w:highlight w:val="green"/>
          <w:rtl/>
        </w:rPr>
        <w:t>م</w:t>
      </w:r>
      <w:r w:rsidRPr="00C33EFD">
        <w:rPr>
          <w:rFonts w:asciiTheme="majorBidi" w:hAnsiTheme="majorBidi" w:hint="cs"/>
          <w:color w:val="FF0000"/>
          <w:sz w:val="24"/>
          <w:szCs w:val="24"/>
          <w:highlight w:val="green"/>
          <w:rtl/>
        </w:rPr>
        <w:t>ی</w:t>
      </w:r>
      <w:r w:rsidRPr="00C33EFD">
        <w:rPr>
          <w:rFonts w:asciiTheme="majorBidi" w:hAnsiTheme="majorBidi"/>
          <w:color w:val="FF0000"/>
          <w:sz w:val="24"/>
          <w:szCs w:val="24"/>
          <w:highlight w:val="green"/>
          <w:rtl/>
        </w:rPr>
        <w:t xml:space="preserve"> حکمران</w:t>
      </w:r>
      <w:r w:rsidRPr="00C33EFD">
        <w:rPr>
          <w:rFonts w:asciiTheme="majorBidi" w:hAnsiTheme="majorBidi" w:hint="cs"/>
          <w:color w:val="FF0000"/>
          <w:sz w:val="24"/>
          <w:szCs w:val="24"/>
          <w:highlight w:val="green"/>
          <w:rtl/>
        </w:rPr>
        <w:t>ی</w:t>
      </w:r>
      <w:r w:rsidRPr="00C33EFD">
        <w:rPr>
          <w:rFonts w:asciiTheme="majorBidi" w:hAnsiTheme="majorBidi"/>
          <w:color w:val="FF0000"/>
          <w:sz w:val="24"/>
          <w:szCs w:val="24"/>
          <w:highlight w:val="green"/>
          <w:rtl/>
        </w:rPr>
        <w:t xml:space="preserve"> شبکه‌ا</w:t>
      </w:r>
      <w:r w:rsidRPr="00C33EFD">
        <w:rPr>
          <w:rFonts w:asciiTheme="majorBidi" w:hAnsiTheme="majorBidi" w:hint="cs"/>
          <w:color w:val="FF0000"/>
          <w:sz w:val="24"/>
          <w:szCs w:val="24"/>
          <w:highlight w:val="green"/>
          <w:rtl/>
        </w:rPr>
        <w:t>ی</w:t>
      </w:r>
      <w:r w:rsidRPr="00C33EFD">
        <w:rPr>
          <w:rFonts w:asciiTheme="majorBidi" w:hAnsiTheme="majorBidi"/>
          <w:color w:val="FF0000"/>
          <w:sz w:val="24"/>
          <w:szCs w:val="24"/>
          <w:highlight w:val="green"/>
          <w:rtl/>
        </w:rPr>
        <w:t xml:space="preserve"> در ورزش همگان</w:t>
      </w:r>
      <w:r w:rsidRPr="00C33EFD">
        <w:rPr>
          <w:rFonts w:asciiTheme="majorBidi" w:hAnsiTheme="majorBidi" w:hint="cs"/>
          <w:color w:val="FF0000"/>
          <w:sz w:val="24"/>
          <w:szCs w:val="24"/>
          <w:highlight w:val="green"/>
          <w:rtl/>
        </w:rPr>
        <w:t>ی</w:t>
      </w:r>
      <w:r w:rsidRPr="00C33EFD">
        <w:rPr>
          <w:rFonts w:asciiTheme="majorBidi" w:hAnsiTheme="majorBidi"/>
          <w:color w:val="FF0000"/>
          <w:sz w:val="24"/>
          <w:szCs w:val="24"/>
          <w:highlight w:val="green"/>
          <w:rtl/>
        </w:rPr>
        <w:t xml:space="preserve"> ا</w:t>
      </w:r>
      <w:r w:rsidRPr="00C33EFD">
        <w:rPr>
          <w:rFonts w:asciiTheme="majorBidi" w:hAnsiTheme="majorBidi" w:hint="cs"/>
          <w:color w:val="FF0000"/>
          <w:sz w:val="24"/>
          <w:szCs w:val="24"/>
          <w:highlight w:val="green"/>
          <w:rtl/>
        </w:rPr>
        <w:t>ی</w:t>
      </w:r>
      <w:r w:rsidRPr="00C33EFD">
        <w:rPr>
          <w:rFonts w:asciiTheme="majorBidi" w:hAnsiTheme="majorBidi" w:hint="eastAsia"/>
          <w:color w:val="FF0000"/>
          <w:sz w:val="24"/>
          <w:szCs w:val="24"/>
          <w:highlight w:val="green"/>
          <w:rtl/>
        </w:rPr>
        <w:t>ران</w:t>
      </w:r>
      <w:r w:rsidRPr="00C33EFD">
        <w:rPr>
          <w:rFonts w:asciiTheme="majorBidi" w:hAnsiTheme="majorBidi" w:hint="cs"/>
          <w:color w:val="FF0000"/>
          <w:sz w:val="24"/>
          <w:szCs w:val="24"/>
          <w:highlight w:val="green"/>
          <w:rtl/>
        </w:rPr>
        <w:t xml:space="preserve">، </w:t>
      </w:r>
      <w:r w:rsidRPr="00C33EFD">
        <w:rPr>
          <w:rFonts w:asciiTheme="majorBidi" w:hAnsiTheme="majorBidi"/>
          <w:color w:val="FF0000"/>
          <w:sz w:val="24"/>
          <w:szCs w:val="24"/>
          <w:highlight w:val="green"/>
          <w:rtl/>
        </w:rPr>
        <w:t>پژوهشنامه مد</w:t>
      </w:r>
      <w:r w:rsidRPr="00C33EFD">
        <w:rPr>
          <w:rFonts w:asciiTheme="majorBidi" w:hAnsiTheme="majorBidi" w:hint="cs"/>
          <w:color w:val="FF0000"/>
          <w:sz w:val="24"/>
          <w:szCs w:val="24"/>
          <w:highlight w:val="green"/>
          <w:rtl/>
        </w:rPr>
        <w:t>ی</w:t>
      </w:r>
      <w:r w:rsidRPr="00C33EFD">
        <w:rPr>
          <w:rFonts w:asciiTheme="majorBidi" w:hAnsiTheme="majorBidi" w:hint="eastAsia"/>
          <w:color w:val="FF0000"/>
          <w:sz w:val="24"/>
          <w:szCs w:val="24"/>
          <w:highlight w:val="green"/>
          <w:rtl/>
        </w:rPr>
        <w:t>ر</w:t>
      </w:r>
      <w:r w:rsidRPr="00C33EFD">
        <w:rPr>
          <w:rFonts w:asciiTheme="majorBidi" w:hAnsiTheme="majorBidi" w:hint="cs"/>
          <w:color w:val="FF0000"/>
          <w:sz w:val="24"/>
          <w:szCs w:val="24"/>
          <w:highlight w:val="green"/>
          <w:rtl/>
        </w:rPr>
        <w:t>ی</w:t>
      </w:r>
      <w:r w:rsidRPr="00C33EFD">
        <w:rPr>
          <w:rFonts w:asciiTheme="majorBidi" w:hAnsiTheme="majorBidi" w:hint="eastAsia"/>
          <w:color w:val="FF0000"/>
          <w:sz w:val="24"/>
          <w:szCs w:val="24"/>
          <w:highlight w:val="green"/>
          <w:rtl/>
        </w:rPr>
        <w:t>ت</w:t>
      </w:r>
      <w:r w:rsidRPr="00C33EFD">
        <w:rPr>
          <w:rFonts w:asciiTheme="majorBidi" w:hAnsiTheme="majorBidi"/>
          <w:color w:val="FF0000"/>
          <w:sz w:val="24"/>
          <w:szCs w:val="24"/>
          <w:highlight w:val="green"/>
          <w:rtl/>
        </w:rPr>
        <w:t xml:space="preserve"> ورزش</w:t>
      </w:r>
      <w:r w:rsidRPr="00C33EFD">
        <w:rPr>
          <w:rFonts w:asciiTheme="majorBidi" w:hAnsiTheme="majorBidi" w:hint="cs"/>
          <w:color w:val="FF0000"/>
          <w:sz w:val="24"/>
          <w:szCs w:val="24"/>
          <w:highlight w:val="green"/>
          <w:rtl/>
        </w:rPr>
        <w:t>ی</w:t>
      </w:r>
      <w:r w:rsidRPr="00C33EFD">
        <w:rPr>
          <w:rFonts w:asciiTheme="majorBidi" w:hAnsiTheme="majorBidi"/>
          <w:color w:val="FF0000"/>
          <w:sz w:val="24"/>
          <w:szCs w:val="24"/>
          <w:highlight w:val="green"/>
          <w:rtl/>
        </w:rPr>
        <w:t xml:space="preserve"> و رفتار حرکت</w:t>
      </w:r>
      <w:r w:rsidRPr="00C33EFD">
        <w:rPr>
          <w:rFonts w:asciiTheme="majorBidi" w:hAnsiTheme="majorBidi" w:hint="cs"/>
          <w:color w:val="FF0000"/>
          <w:sz w:val="24"/>
          <w:szCs w:val="24"/>
          <w:highlight w:val="green"/>
          <w:rtl/>
        </w:rPr>
        <w:t>ی،</w:t>
      </w:r>
      <w:r w:rsidRPr="00C33EFD">
        <w:rPr>
          <w:rFonts w:asciiTheme="majorBidi" w:hAnsiTheme="majorBidi"/>
          <w:color w:val="FF0000"/>
          <w:sz w:val="24"/>
          <w:szCs w:val="24"/>
          <w:highlight w:val="green"/>
          <w:rtl/>
        </w:rPr>
        <w:t xml:space="preserve"> 3</w:t>
      </w:r>
      <w:r w:rsidRPr="00C33EFD">
        <w:rPr>
          <w:rFonts w:asciiTheme="majorBidi" w:hAnsiTheme="majorBidi" w:hint="cs"/>
          <w:color w:val="FF0000"/>
          <w:sz w:val="24"/>
          <w:szCs w:val="24"/>
          <w:highlight w:val="green"/>
          <w:rtl/>
        </w:rPr>
        <w:t>9: 50-39.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bidi/>
        <w:ind w:left="429"/>
        <w:rPr>
          <w:rFonts w:asciiTheme="majorBidi" w:hAnsiTheme="majorBidi"/>
          <w:color w:val="FF0000"/>
          <w:sz w:val="24"/>
          <w:szCs w:val="24"/>
          <w:rtl/>
        </w:rPr>
      </w:pP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>فراهانی، ابوالفضل؛ مستجاب‌الدعوه، مهدی؛ هنری، حبیب؛ صفانیا، علی‌محمد (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  <w:lang w:bidi="fa-IR"/>
        </w:rPr>
        <w:t>۱۴۰۲). «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 xml:space="preserve">ارائه مدل ارزیابی عملکرد مدیریت منابع انسانی وزارت ورزش و جوانان». فصلنامه مطالعات راهبردی ورزش و جوانان، دوره 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  <w:lang w:bidi="fa-IR"/>
        </w:rPr>
        <w:t>۲۲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 xml:space="preserve">، شماره 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  <w:lang w:bidi="fa-IR"/>
        </w:rPr>
        <w:t>۵۹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 xml:space="preserve">، ص. 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  <w:lang w:bidi="fa-IR"/>
        </w:rPr>
        <w:t>۳۷۹-۳۹۴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</w:rPr>
        <w:t>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bidi/>
        <w:spacing w:after="0" w:line="240" w:lineRule="auto"/>
        <w:ind w:left="429"/>
        <w:jc w:val="both"/>
        <w:rPr>
          <w:rFonts w:asciiTheme="majorBidi" w:eastAsia="Times New Roman" w:hAnsiTheme="majorBidi"/>
          <w:sz w:val="24"/>
          <w:szCs w:val="24"/>
          <w:highlight w:val="lightGray"/>
        </w:rPr>
      </w:pPr>
      <w:r w:rsidRPr="00DC6A13">
        <w:rPr>
          <w:rFonts w:asciiTheme="majorBidi" w:eastAsia="Times New Roman" w:hAnsiTheme="majorBidi"/>
          <w:sz w:val="24"/>
          <w:szCs w:val="24"/>
          <w:highlight w:val="lightGray"/>
          <w:rtl/>
        </w:rPr>
        <w:t>کاظمی، ب. (1380). مدیریت امور کارکنان، تهران: مرکز آموزش مدیریت دولتی.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bidi/>
        <w:ind w:left="429"/>
        <w:rPr>
          <w:rFonts w:asciiTheme="majorBidi" w:hAnsiTheme="majorBidi"/>
          <w:color w:val="FF0000"/>
          <w:sz w:val="24"/>
          <w:szCs w:val="24"/>
          <w:highlight w:val="green"/>
          <w:rtl/>
        </w:rPr>
      </w:pP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>کشاورز لقمان؛ فراهانی،ابوالفضل؛ قربانی قهفرخی، لیلا و تمدن،</w:t>
      </w:r>
      <w:r w:rsidRPr="00DC6A13">
        <w:rPr>
          <w:rFonts w:ascii="Cambria" w:hAnsi="Cambria" w:cs="Cambria" w:hint="cs"/>
          <w:color w:val="FF0000"/>
          <w:sz w:val="24"/>
          <w:szCs w:val="24"/>
          <w:highlight w:val="green"/>
          <w:rtl/>
        </w:rPr>
        <w:t> 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</w:rPr>
        <w:t xml:space="preserve"> 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  <w:lang w:bidi="fa-IR"/>
        </w:rPr>
        <w:t xml:space="preserve">محمدمهدی 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>(1396).</w:t>
      </w:r>
      <w:r w:rsidRPr="00DC6A13">
        <w:rPr>
          <w:rFonts w:ascii="Cambria" w:hAnsi="Cambria" w:cs="Cambria" w:hint="cs"/>
          <w:color w:val="FF0000"/>
          <w:sz w:val="24"/>
          <w:szCs w:val="24"/>
          <w:highlight w:val="green"/>
          <w:rtl/>
        </w:rPr>
        <w:t> 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>ارتباط سطح سواد اطلاعاتی و عملکرد تحصیلی دانشجویان کارشناسی ارشد تربیت بدنی دانشگاه شیراز،</w:t>
      </w:r>
      <w:r w:rsidRPr="00DC6A13">
        <w:rPr>
          <w:rFonts w:ascii="Cambria" w:hAnsi="Cambria" w:cs="Cambria" w:hint="cs"/>
          <w:color w:val="FF0000"/>
          <w:sz w:val="24"/>
          <w:szCs w:val="24"/>
          <w:highlight w:val="green"/>
          <w:rtl/>
        </w:rPr>
        <w:t> 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>مجله پژوهش‌های کاربردی در مدیریت ورزشی،</w:t>
      </w:r>
      <w:r w:rsidRPr="00DC6A13">
        <w:rPr>
          <w:rFonts w:ascii="Cambria" w:hAnsi="Cambria" w:cs="Cambria" w:hint="cs"/>
          <w:color w:val="FF0000"/>
          <w:sz w:val="24"/>
          <w:szCs w:val="24"/>
          <w:highlight w:val="green"/>
          <w:rtl/>
        </w:rPr>
        <w:t> 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>5(20)،</w:t>
      </w:r>
      <w:r w:rsidRPr="00DC6A13">
        <w:rPr>
          <w:rFonts w:ascii="Cambria" w:hAnsi="Cambria" w:cs="Cambria" w:hint="cs"/>
          <w:color w:val="FF0000"/>
          <w:sz w:val="24"/>
          <w:szCs w:val="24"/>
          <w:highlight w:val="green"/>
          <w:rtl/>
        </w:rPr>
        <w:t> 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>109-115.</w:t>
      </w:r>
      <w:r w:rsidRPr="00DC6A13">
        <w:rPr>
          <w:rFonts w:ascii="Cambria" w:hAnsi="Cambria" w:cs="Cambria" w:hint="cs"/>
          <w:color w:val="FF0000"/>
          <w:sz w:val="24"/>
          <w:szCs w:val="24"/>
          <w:highlight w:val="green"/>
          <w:rtl/>
        </w:rPr>
        <w:t> 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bidi/>
        <w:ind w:left="429"/>
        <w:rPr>
          <w:rFonts w:asciiTheme="majorBidi" w:hAnsiTheme="majorBidi"/>
          <w:color w:val="FF0000"/>
          <w:sz w:val="24"/>
          <w:szCs w:val="24"/>
          <w:rtl/>
        </w:rPr>
      </w:pPr>
      <w:r w:rsidRPr="00DC6A13">
        <w:rPr>
          <w:rFonts w:asciiTheme="majorBidi" w:hAnsiTheme="majorBidi"/>
          <w:color w:val="FF0000"/>
          <w:sz w:val="24"/>
          <w:szCs w:val="24"/>
          <w:highlight w:val="green"/>
          <w:shd w:val="clear" w:color="auto" w:fill="FFFFFF"/>
          <w:rtl/>
        </w:rPr>
        <w:t>کشاورز، لقمان و فراهانی، ابوالفضل و قمی، امید، (1403). ،بررسی کیفیت خدمات باشگاه های ورزشی بر مبنای مدل سروکوال: (مطالعه موردی باشگاه های ورزشی شهر تهران. مطالعات مدیریت ورزشی. 83: 32-17.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bidi/>
        <w:ind w:left="429"/>
        <w:rPr>
          <w:rFonts w:asciiTheme="majorBidi" w:hAnsiTheme="majorBidi"/>
          <w:color w:val="FF0000"/>
          <w:sz w:val="24"/>
          <w:szCs w:val="24"/>
          <w:rtl/>
        </w:rPr>
      </w:pP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lastRenderedPageBreak/>
        <w:t>کشاورز، لقمان. فراهانی، ابوالفضل. قاسمی، حمید. علیمردانی، محمد. (1398). تدوین شاخص های ارزیابی فدراسیون های المپیکی کشور با رویکرد کارت امتیازی متوازن و تحلیل پوششی داده ها. مطالعات راهبردی ورزش و جوانان. 18(46): 49-33.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autoSpaceDE w:val="0"/>
        <w:autoSpaceDN w:val="0"/>
        <w:bidi/>
        <w:adjustRightInd w:val="0"/>
        <w:spacing w:after="0" w:line="240" w:lineRule="auto"/>
        <w:ind w:left="429"/>
        <w:jc w:val="both"/>
        <w:rPr>
          <w:rFonts w:asciiTheme="majorBidi" w:hAnsiTheme="majorBidi"/>
          <w:color w:val="FF0000"/>
          <w:sz w:val="24"/>
          <w:szCs w:val="24"/>
          <w:highlight w:val="green"/>
          <w:rtl/>
        </w:rPr>
      </w:pP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>گودرزی، ا. فراهانی، م. (1382). ارزشیابی عملکرد، تدبیر، 12: 76-77.</w:t>
      </w:r>
    </w:p>
    <w:p w:rsidR="00DD7EC2" w:rsidRPr="00DD7EC2" w:rsidRDefault="002B7205" w:rsidP="009618D0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bidi/>
        <w:ind w:left="429"/>
        <w:rPr>
          <w:rFonts w:asciiTheme="majorBidi" w:hAnsiTheme="majorBidi" w:cs="B Nazanin"/>
          <w:highlight w:val="lightGray"/>
        </w:rPr>
      </w:pPr>
      <w:r>
        <w:rPr>
          <w:rFonts w:asciiTheme="majorBidi" w:hAnsiTheme="majorBidi" w:cs="B Nazanin"/>
          <w:highlight w:val="lightGray"/>
          <w:rtl/>
        </w:rPr>
        <w:t xml:space="preserve">محمدی، </w:t>
      </w:r>
      <w:r>
        <w:rPr>
          <w:rFonts w:asciiTheme="majorBidi" w:hAnsiTheme="majorBidi" w:cs="B Nazanin" w:hint="cs"/>
          <w:highlight w:val="lightGray"/>
          <w:rtl/>
        </w:rPr>
        <w:t>ح.</w:t>
      </w:r>
      <w:r w:rsidR="00DD7EC2" w:rsidRPr="00DD7EC2">
        <w:rPr>
          <w:rFonts w:asciiTheme="majorBidi" w:hAnsiTheme="majorBidi" w:cs="B Nazanin"/>
          <w:highlight w:val="lightGray"/>
        </w:rPr>
        <w:t xml:space="preserve"> </w:t>
      </w:r>
      <w:r>
        <w:rPr>
          <w:rFonts w:asciiTheme="majorBidi" w:hAnsiTheme="majorBidi" w:cs="B Nazanin" w:hint="cs"/>
          <w:highlight w:val="lightGray"/>
          <w:rtl/>
        </w:rPr>
        <w:t>(</w:t>
      </w:r>
      <w:r w:rsidR="00DD7EC2" w:rsidRPr="00DD7EC2">
        <w:rPr>
          <w:rFonts w:asciiTheme="majorBidi" w:hAnsiTheme="majorBidi" w:cs="B Nazanin"/>
          <w:highlight w:val="lightGray"/>
          <w:rtl/>
        </w:rPr>
        <w:t>1381</w:t>
      </w:r>
      <w:r>
        <w:rPr>
          <w:rFonts w:asciiTheme="majorBidi" w:hAnsiTheme="majorBidi" w:cs="B Nazanin" w:hint="cs"/>
          <w:highlight w:val="lightGray"/>
          <w:rtl/>
        </w:rPr>
        <w:t>).</w:t>
      </w:r>
      <w:r w:rsidR="00DD7EC2" w:rsidRPr="00DD7EC2">
        <w:rPr>
          <w:rFonts w:asciiTheme="majorBidi" w:hAnsiTheme="majorBidi" w:cs="B Nazanin"/>
          <w:highlight w:val="lightGray"/>
        </w:rPr>
        <w:t xml:space="preserve"> </w:t>
      </w:r>
      <w:r w:rsidR="00DD7EC2" w:rsidRPr="00DD7EC2">
        <w:rPr>
          <w:rStyle w:val="Emphasis"/>
          <w:rFonts w:asciiTheme="majorBidi" w:hAnsiTheme="majorBidi" w:cs="B Nazanin"/>
          <w:i w:val="0"/>
          <w:iCs w:val="0"/>
          <w:highlight w:val="lightGray"/>
          <w:rtl/>
        </w:rPr>
        <w:t>مدیریت خدمات و رضایت مشتری</w:t>
      </w:r>
      <w:r w:rsidR="009618D0">
        <w:rPr>
          <w:rFonts w:asciiTheme="majorBidi" w:hAnsiTheme="majorBidi" w:cs="B Nazanin" w:hint="cs"/>
          <w:highlight w:val="lightGray"/>
          <w:rtl/>
        </w:rPr>
        <w:t>.</w:t>
      </w:r>
      <w:r w:rsidR="00DD7EC2" w:rsidRPr="00DD7EC2">
        <w:rPr>
          <w:rFonts w:asciiTheme="majorBidi" w:hAnsiTheme="majorBidi" w:cs="B Nazanin"/>
          <w:highlight w:val="lightGray"/>
        </w:rPr>
        <w:t xml:space="preserve"> </w:t>
      </w:r>
      <w:r w:rsidR="00DD7EC2" w:rsidRPr="00DD7EC2">
        <w:rPr>
          <w:rFonts w:asciiTheme="majorBidi" w:hAnsiTheme="majorBidi" w:cs="B Nazanin"/>
          <w:highlight w:val="lightGray"/>
          <w:rtl/>
        </w:rPr>
        <w:t>تهران: انتشارات بازرگانی</w:t>
      </w:r>
      <w:r w:rsidR="00DD7EC2" w:rsidRPr="00DD7EC2">
        <w:rPr>
          <w:rFonts w:asciiTheme="majorBidi" w:hAnsiTheme="majorBidi" w:cs="B Nazanin"/>
          <w:highlight w:val="lightGray"/>
        </w:rPr>
        <w:t>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bidi/>
        <w:spacing w:line="276" w:lineRule="auto"/>
        <w:ind w:left="429"/>
        <w:rPr>
          <w:rFonts w:asciiTheme="majorBidi" w:hAnsiTheme="majorBidi"/>
          <w:color w:val="FF0000"/>
          <w:sz w:val="24"/>
          <w:szCs w:val="24"/>
          <w:highlight w:val="green"/>
          <w:rtl/>
          <w:lang w:bidi="fa-IR"/>
        </w:rPr>
      </w:pP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  <w:lang w:bidi="fa-IR"/>
        </w:rPr>
        <w:t xml:space="preserve">محمدی، فروغ؛  فراهانی، ابوالفضل و  قاسمی، حمید (1392). ارزیابی اثربخشی فرایندهای مدیریت دانش از دیدگاه مدیران و کارشناسان وزارت ورزش و جوانان ارائه شده در ششمین کنفرانس مدیریت دانش. 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bidi/>
        <w:spacing w:line="276" w:lineRule="auto"/>
        <w:ind w:left="429"/>
        <w:jc w:val="lowKashida"/>
        <w:rPr>
          <w:rStyle w:val="Hyperlink"/>
          <w:rFonts w:asciiTheme="majorBidi" w:hAnsiTheme="majorBidi"/>
          <w:color w:val="FF0000"/>
          <w:sz w:val="24"/>
          <w:szCs w:val="24"/>
          <w:highlight w:val="green"/>
          <w:u w:val="none"/>
          <w:rtl/>
          <w:lang w:bidi="fa-IR"/>
        </w:rPr>
      </w:pP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>مستجاب‌الدعوه، مهدی؛ هنری، حبیب؛ صفانیا، علی‌محمد و فراهانی،</w:t>
      </w:r>
      <w:r w:rsidRPr="00DC6A13">
        <w:rPr>
          <w:rFonts w:ascii="Cambria" w:hAnsi="Cambria" w:cs="Cambria" w:hint="cs"/>
          <w:color w:val="FF0000"/>
          <w:sz w:val="24"/>
          <w:szCs w:val="24"/>
          <w:highlight w:val="green"/>
          <w:rtl/>
        </w:rPr>
        <w:t> 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 xml:space="preserve"> ابوالفضل (1402).</w:t>
      </w:r>
      <w:r w:rsidRPr="00DC6A13">
        <w:rPr>
          <w:rFonts w:ascii="Cambria" w:hAnsi="Cambria" w:cs="Cambria" w:hint="cs"/>
          <w:color w:val="FF0000"/>
          <w:sz w:val="24"/>
          <w:szCs w:val="24"/>
          <w:highlight w:val="green"/>
          <w:rtl/>
        </w:rPr>
        <w:t> 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>اعتباریابی مدل ارزیابی عملکرد منابع انسانی وزارت ورزش و جوانان.</w:t>
      </w:r>
      <w:r w:rsidRPr="00DC6A13">
        <w:rPr>
          <w:rFonts w:ascii="Cambria" w:hAnsi="Cambria" w:cs="Cambria" w:hint="cs"/>
          <w:color w:val="FF0000"/>
          <w:sz w:val="24"/>
          <w:szCs w:val="24"/>
          <w:highlight w:val="green"/>
          <w:rtl/>
        </w:rPr>
        <w:t> 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>نشریه پژوهش‌های معاصر در مدیریت ورزشی،</w:t>
      </w:r>
      <w:r w:rsidRPr="00DC6A13">
        <w:rPr>
          <w:rFonts w:ascii="Cambria" w:hAnsi="Cambria" w:cs="Cambria" w:hint="cs"/>
          <w:color w:val="FF0000"/>
          <w:sz w:val="24"/>
          <w:szCs w:val="24"/>
          <w:highlight w:val="green"/>
          <w:rtl/>
        </w:rPr>
        <w:t> 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>13(26)،</w:t>
      </w:r>
      <w:r w:rsidRPr="00DC6A13">
        <w:rPr>
          <w:rFonts w:ascii="Cambria" w:hAnsi="Cambria" w:cs="Cambria" w:hint="cs"/>
          <w:color w:val="FF0000"/>
          <w:sz w:val="24"/>
          <w:szCs w:val="24"/>
          <w:highlight w:val="green"/>
          <w:rtl/>
        </w:rPr>
        <w:t> 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>173-190.</w:t>
      </w:r>
      <w:r w:rsidRPr="00DC6A13">
        <w:rPr>
          <w:rFonts w:ascii="Cambria" w:hAnsi="Cambria" w:cs="Cambria" w:hint="cs"/>
          <w:color w:val="FF0000"/>
          <w:sz w:val="24"/>
          <w:szCs w:val="24"/>
          <w:highlight w:val="green"/>
          <w:rtl/>
        </w:rPr>
        <w:t> </w:t>
      </w:r>
      <w:r w:rsidRPr="00DC6A13">
        <w:rPr>
          <w:rStyle w:val="en-number"/>
          <w:rFonts w:asciiTheme="majorBidi" w:hAnsiTheme="majorBidi"/>
          <w:color w:val="FF0000"/>
          <w:sz w:val="24"/>
          <w:szCs w:val="24"/>
          <w:highlight w:val="green"/>
        </w:rPr>
        <w:t xml:space="preserve"> 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lang w:bidi="fa-IR"/>
        </w:rPr>
        <w:t> DOI:</w:t>
      </w:r>
      <w:hyperlink r:id="rId8" w:history="1">
        <w:r w:rsidRPr="00DC6A13">
          <w:rPr>
            <w:rStyle w:val="Hyperlink"/>
            <w:rFonts w:asciiTheme="majorBidi" w:hAnsiTheme="majorBidi"/>
            <w:color w:val="FF0000"/>
            <w:sz w:val="24"/>
            <w:szCs w:val="24"/>
            <w:highlight w:val="green"/>
            <w:u w:val="none"/>
            <w:lang w:bidi="fa-IR"/>
          </w:rPr>
          <w:t>10.22084/smms.2024.25628.3002</w:t>
        </w:r>
      </w:hyperlink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bidi/>
        <w:ind w:left="429"/>
        <w:rPr>
          <w:rStyle w:val="Hyperlink"/>
          <w:rFonts w:asciiTheme="majorBidi" w:hAnsiTheme="majorBidi"/>
          <w:color w:val="FF0000"/>
          <w:sz w:val="24"/>
          <w:szCs w:val="24"/>
          <w:highlight w:val="green"/>
          <w:u w:val="none"/>
          <w:rtl/>
          <w:lang w:bidi="fa-IR"/>
        </w:rPr>
      </w:pP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>مستجاب‌الدعوه، مهدی؛ هنری، حبیب؛ و فراهانی، ابوالفضل (1402).</w:t>
      </w:r>
      <w:r w:rsidRPr="00DC6A13">
        <w:rPr>
          <w:rFonts w:ascii="Cambria" w:hAnsi="Cambria" w:cs="Cambria" w:hint="cs"/>
          <w:color w:val="FF0000"/>
          <w:sz w:val="24"/>
          <w:szCs w:val="24"/>
          <w:highlight w:val="green"/>
          <w:rtl/>
        </w:rPr>
        <w:t> 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>ارائه مدل ارزیابی عملکرد مدیریت منابع انسانی وزارت ورزش و جوانان.</w:t>
      </w:r>
      <w:r w:rsidRPr="00DC6A13">
        <w:rPr>
          <w:rFonts w:ascii="Cambria" w:hAnsi="Cambria" w:cs="Cambria" w:hint="cs"/>
          <w:color w:val="FF0000"/>
          <w:sz w:val="24"/>
          <w:szCs w:val="24"/>
          <w:highlight w:val="green"/>
          <w:rtl/>
        </w:rPr>
        <w:t> 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>فصلنامه مطالعات راهبردی ورزش و جوانان،</w:t>
      </w:r>
      <w:r w:rsidRPr="00DC6A13">
        <w:rPr>
          <w:rFonts w:ascii="Cambria" w:hAnsi="Cambria" w:cs="Cambria" w:hint="cs"/>
          <w:color w:val="FF0000"/>
          <w:sz w:val="24"/>
          <w:szCs w:val="24"/>
          <w:highlight w:val="green"/>
          <w:rtl/>
        </w:rPr>
        <w:t> 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>22(59)،</w:t>
      </w:r>
      <w:r w:rsidRPr="00DC6A13">
        <w:rPr>
          <w:rFonts w:ascii="Cambria" w:hAnsi="Cambria" w:cs="Cambria" w:hint="cs"/>
          <w:color w:val="FF0000"/>
          <w:sz w:val="24"/>
          <w:szCs w:val="24"/>
          <w:highlight w:val="green"/>
          <w:rtl/>
        </w:rPr>
        <w:t> 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>379-394.</w:t>
      </w:r>
      <w:r w:rsidRPr="00DC6A13">
        <w:rPr>
          <w:rFonts w:ascii="Cambria" w:hAnsi="Cambria" w:cs="Cambria" w:hint="cs"/>
          <w:color w:val="FF0000"/>
          <w:sz w:val="24"/>
          <w:szCs w:val="24"/>
          <w:highlight w:val="green"/>
          <w:rtl/>
        </w:rPr>
        <w:t> </w:t>
      </w:r>
      <w:r w:rsidR="00BA5559">
        <w:rPr>
          <w:rStyle w:val="Hyperlink"/>
          <w:rFonts w:asciiTheme="majorBidi" w:hAnsiTheme="majorBidi"/>
          <w:color w:val="FF0000"/>
          <w:sz w:val="24"/>
          <w:szCs w:val="24"/>
          <w:highlight w:val="green"/>
          <w:u w:val="none"/>
          <w:lang w:bidi="fa-IR"/>
        </w:rPr>
        <w:fldChar w:fldCharType="begin"/>
      </w:r>
      <w:r w:rsidR="00BA5559">
        <w:rPr>
          <w:rStyle w:val="Hyperlink"/>
          <w:rFonts w:asciiTheme="majorBidi" w:hAnsiTheme="majorBidi"/>
          <w:color w:val="FF0000"/>
          <w:sz w:val="24"/>
          <w:szCs w:val="24"/>
          <w:highlight w:val="green"/>
          <w:u w:val="none"/>
          <w:lang w:bidi="fa-IR"/>
        </w:rPr>
        <w:instrText xml:space="preserve"> HYPERLINK "https://doi.org/10.22034/ssys.2022.1714.2208" </w:instrText>
      </w:r>
      <w:r w:rsidR="00BA5559">
        <w:rPr>
          <w:rStyle w:val="Hyperlink"/>
          <w:rFonts w:asciiTheme="majorBidi" w:hAnsiTheme="majorBidi"/>
          <w:color w:val="FF0000"/>
          <w:sz w:val="24"/>
          <w:szCs w:val="24"/>
          <w:highlight w:val="green"/>
          <w:u w:val="none"/>
          <w:lang w:bidi="fa-IR"/>
        </w:rPr>
        <w:fldChar w:fldCharType="separate"/>
      </w:r>
      <w:r w:rsidRPr="00DC6A13">
        <w:rPr>
          <w:rStyle w:val="Hyperlink"/>
          <w:rFonts w:asciiTheme="majorBidi" w:hAnsiTheme="majorBidi"/>
          <w:color w:val="FF0000"/>
          <w:sz w:val="24"/>
          <w:szCs w:val="24"/>
          <w:highlight w:val="green"/>
          <w:u w:val="none"/>
          <w:lang w:bidi="fa-IR"/>
        </w:rPr>
        <w:t>https://doi.org/10.22034/ssys.2022.1714.2208</w:t>
      </w:r>
      <w:r w:rsidR="00BA5559">
        <w:rPr>
          <w:rStyle w:val="Hyperlink"/>
          <w:rFonts w:asciiTheme="majorBidi" w:hAnsiTheme="majorBidi"/>
          <w:color w:val="FF0000"/>
          <w:sz w:val="24"/>
          <w:szCs w:val="24"/>
          <w:highlight w:val="green"/>
          <w:u w:val="none"/>
          <w:lang w:bidi="fa-IR"/>
        </w:rPr>
        <w:fldChar w:fldCharType="end"/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bidi/>
        <w:ind w:left="429"/>
        <w:rPr>
          <w:rFonts w:asciiTheme="majorBidi" w:hAnsiTheme="majorBidi"/>
          <w:color w:val="FF0000"/>
          <w:spacing w:val="-6"/>
          <w:sz w:val="24"/>
          <w:szCs w:val="24"/>
          <w:lang w:bidi="fa-IR"/>
        </w:rPr>
      </w:pP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  <w:lang w:bidi="fa-IR"/>
        </w:rPr>
        <w:t xml:space="preserve">میرمحمدیان توتکله، سید فرشید. روحانی نژاد، فاطمه. (1397). </w:t>
      </w:r>
      <w:r w:rsidRPr="00DC6A13">
        <w:rPr>
          <w:rFonts w:asciiTheme="majorBidi" w:hAnsiTheme="majorBidi"/>
          <w:color w:val="FF0000"/>
          <w:spacing w:val="-6"/>
          <w:sz w:val="24"/>
          <w:szCs w:val="24"/>
          <w:highlight w:val="green"/>
          <w:rtl/>
          <w:lang w:bidi="fa-IR"/>
        </w:rPr>
        <w:t>تبیین نظام بهینه انتصاب روسای هیات های ورزشی استان خوزستان، چهارمین کنفرانس سراسری و اولین کنفرانس بین المللی تحول و نوآوری در علوم انسانی.</w:t>
      </w:r>
      <w:r w:rsidRPr="00DC6A13">
        <w:rPr>
          <w:rFonts w:asciiTheme="majorBidi" w:hAnsiTheme="majorBidi"/>
          <w:color w:val="FF0000"/>
          <w:spacing w:val="-6"/>
          <w:sz w:val="24"/>
          <w:szCs w:val="24"/>
          <w:rtl/>
          <w:lang w:bidi="fa-IR"/>
        </w:rPr>
        <w:t xml:space="preserve"> 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bidi/>
        <w:ind w:left="429"/>
        <w:rPr>
          <w:rFonts w:asciiTheme="majorBidi" w:hAnsiTheme="majorBidi"/>
          <w:color w:val="FF0000"/>
          <w:sz w:val="24"/>
          <w:szCs w:val="24"/>
          <w:highlight w:val="green"/>
        </w:rPr>
      </w:pP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 xml:space="preserve">میرمحمدیان توتکله، سید فرشید، 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  <w:lang w:bidi="fa-IR"/>
        </w:rPr>
        <w:t>(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>1400) . شناسایی راهبردهای کیفی رفع آسیب های نظام ارزشیابی کارکنان در فدراسیون های ورزشی جمهوری اسلامی ایران با تکنیک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</w:rPr>
        <w:t xml:space="preserve"> SWOT 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>و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</w:rPr>
        <w:t xml:space="preserve"> AHP . </w:t>
      </w:r>
      <w:r w:rsidRPr="00DC6A13">
        <w:rPr>
          <w:rStyle w:val="art-issue"/>
          <w:rFonts w:asciiTheme="majorBidi" w:hAnsiTheme="majorBidi"/>
          <w:color w:val="FF0000"/>
          <w:sz w:val="24"/>
          <w:szCs w:val="24"/>
          <w:highlight w:val="green"/>
          <w:rtl/>
        </w:rPr>
        <w:t>مدیریت ورزشی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 xml:space="preserve">، 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</w:rPr>
        <w:t xml:space="preserve">2(1) </w:t>
      </w:r>
      <w:r w:rsidRPr="00DC6A13">
        <w:rPr>
          <w:rFonts w:asciiTheme="majorBidi" w:hAnsiTheme="majorBidi"/>
          <w:color w:val="FF0000"/>
          <w:sz w:val="24"/>
          <w:szCs w:val="24"/>
          <w:highlight w:val="green"/>
          <w:rtl/>
        </w:rPr>
        <w:t>، صص. 102-111</w:t>
      </w:r>
    </w:p>
    <w:p w:rsidR="00DD7EC2" w:rsidRPr="00DD7EC2" w:rsidRDefault="00DD7EC2" w:rsidP="005B4E3E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bidi/>
        <w:ind w:left="429"/>
        <w:rPr>
          <w:rFonts w:asciiTheme="majorBidi" w:hAnsiTheme="majorBidi" w:cs="B Nazanin"/>
          <w:highlight w:val="lightGray"/>
        </w:rPr>
      </w:pPr>
      <w:r w:rsidRPr="00DD7EC2">
        <w:rPr>
          <w:rFonts w:asciiTheme="majorBidi" w:hAnsiTheme="majorBidi" w:cs="B Nazanin"/>
          <w:highlight w:val="lightGray"/>
          <w:rtl/>
        </w:rPr>
        <w:t>همتی نژاد, زهرا و همتی نژاد, مهرعلی</w:t>
      </w:r>
      <w:r w:rsidR="005B4E3E">
        <w:rPr>
          <w:rFonts w:asciiTheme="majorBidi" w:hAnsiTheme="majorBidi" w:cs="B Nazanin" w:hint="cs"/>
          <w:highlight w:val="lightGray"/>
          <w:rtl/>
        </w:rPr>
        <w:t>.</w:t>
      </w:r>
      <w:r w:rsidRPr="00DD7EC2">
        <w:rPr>
          <w:rFonts w:asciiTheme="majorBidi" w:hAnsiTheme="majorBidi" w:cs="B Nazanin"/>
          <w:highlight w:val="lightGray"/>
        </w:rPr>
        <w:t xml:space="preserve"> </w:t>
      </w:r>
      <w:r w:rsidR="005B4E3E">
        <w:rPr>
          <w:rFonts w:asciiTheme="majorBidi" w:hAnsiTheme="majorBidi" w:cs="B Nazanin" w:hint="cs"/>
          <w:highlight w:val="lightGray"/>
          <w:rtl/>
        </w:rPr>
        <w:t>(1393).</w:t>
      </w:r>
      <w:r w:rsidRPr="00DD7EC2">
        <w:rPr>
          <w:rFonts w:asciiTheme="majorBidi" w:hAnsiTheme="majorBidi" w:cs="B Nazanin"/>
          <w:highlight w:val="lightGray"/>
        </w:rPr>
        <w:t xml:space="preserve"> </w:t>
      </w:r>
      <w:r w:rsidRPr="00DD7EC2">
        <w:rPr>
          <w:rFonts w:asciiTheme="majorBidi" w:hAnsiTheme="majorBidi" w:cs="B Nazanin"/>
          <w:highlight w:val="lightGray"/>
          <w:rtl/>
        </w:rPr>
        <w:t>ارزیابی کیفیت خدمات آموزشی دانشکده تربیت بدنی و علوم ورزشی گیلان بر اساس مدل سروکوال</w:t>
      </w:r>
      <w:r w:rsidRPr="00DD7EC2">
        <w:rPr>
          <w:rFonts w:asciiTheme="majorBidi" w:hAnsiTheme="majorBidi" w:cs="B Nazanin"/>
          <w:highlight w:val="lightGray"/>
        </w:rPr>
        <w:t xml:space="preserve">. </w:t>
      </w:r>
      <w:r w:rsidRPr="00DD7EC2">
        <w:rPr>
          <w:rStyle w:val="Emphasis"/>
          <w:rFonts w:asciiTheme="majorBidi" w:hAnsiTheme="majorBidi" w:cs="B Nazanin"/>
          <w:i w:val="0"/>
          <w:iCs w:val="0"/>
          <w:highlight w:val="lightGray"/>
          <w:rtl/>
        </w:rPr>
        <w:t>مطالعات مدیریت رفتار سازمانی در ورزش</w:t>
      </w:r>
      <w:r w:rsidRPr="00DD7EC2">
        <w:rPr>
          <w:rFonts w:asciiTheme="majorBidi" w:hAnsiTheme="majorBidi" w:cs="B Nazanin"/>
          <w:highlight w:val="lightGray"/>
        </w:rPr>
        <w:t xml:space="preserve">, </w:t>
      </w:r>
      <w:r w:rsidRPr="00DD7EC2">
        <w:rPr>
          <w:rStyle w:val="Emphasis"/>
          <w:rFonts w:asciiTheme="majorBidi" w:hAnsiTheme="majorBidi" w:cs="B Nazanin"/>
          <w:i w:val="0"/>
          <w:iCs w:val="0"/>
          <w:highlight w:val="lightGray"/>
        </w:rPr>
        <w:t>1</w:t>
      </w:r>
      <w:r w:rsidRPr="00DD7EC2">
        <w:rPr>
          <w:rFonts w:asciiTheme="majorBidi" w:hAnsiTheme="majorBidi" w:cs="B Nazanin"/>
          <w:highlight w:val="lightGray"/>
        </w:rPr>
        <w:t>(3), 11-28.</w:t>
      </w:r>
    </w:p>
    <w:p w:rsidR="00DD7EC2" w:rsidRPr="00DD7EC2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bidi/>
        <w:spacing w:before="0" w:beforeAutospacing="0" w:after="0" w:afterAutospacing="0"/>
        <w:ind w:left="429"/>
        <w:rPr>
          <w:rFonts w:asciiTheme="majorBidi" w:hAnsiTheme="majorBidi" w:cs="B Nazanin"/>
          <w:color w:val="000000" w:themeColor="text1"/>
          <w:highlight w:val="lightGray"/>
        </w:rPr>
      </w:pPr>
      <w:r w:rsidRPr="00DD7EC2">
        <w:rPr>
          <w:rFonts w:asciiTheme="majorBidi" w:hAnsiTheme="majorBidi" w:cs="B Nazanin"/>
          <w:color w:val="000000" w:themeColor="text1"/>
          <w:highlight w:val="lightGray"/>
          <w:rtl/>
        </w:rPr>
        <w:t>الوانی، م. (</w:t>
      </w:r>
      <w:r w:rsidRPr="00DD7EC2">
        <w:rPr>
          <w:rFonts w:asciiTheme="majorBidi" w:hAnsiTheme="majorBidi" w:cs="B Nazanin"/>
          <w:color w:val="000000" w:themeColor="text1"/>
          <w:highlight w:val="lightGray"/>
          <w:rtl/>
          <w:lang w:bidi="fa-IR"/>
        </w:rPr>
        <w:t>۱۳۹۷</w:t>
      </w:r>
      <w:r w:rsidRPr="00DD7EC2">
        <w:rPr>
          <w:rFonts w:asciiTheme="majorBidi" w:hAnsiTheme="majorBidi" w:cs="B Nazanin"/>
          <w:color w:val="000000" w:themeColor="text1"/>
          <w:highlight w:val="lightGray"/>
          <w:rtl/>
        </w:rPr>
        <w:t>).</w:t>
      </w:r>
      <w:r w:rsidRPr="00DD7EC2">
        <w:rPr>
          <w:rFonts w:asciiTheme="majorBidi" w:hAnsiTheme="majorBidi" w:cs="B Nazanin"/>
          <w:color w:val="000000" w:themeColor="text1"/>
          <w:highlight w:val="lightGray"/>
        </w:rPr>
        <w:t xml:space="preserve"> </w:t>
      </w:r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  <w:rtl/>
        </w:rPr>
        <w:t>مدیریت عمومی</w:t>
      </w:r>
      <w:r w:rsidRPr="00DD7EC2">
        <w:rPr>
          <w:rFonts w:asciiTheme="majorBidi" w:hAnsiTheme="majorBidi" w:cs="B Nazanin"/>
          <w:color w:val="000000" w:themeColor="text1"/>
          <w:highlight w:val="lightGray"/>
          <w:rtl/>
        </w:rPr>
        <w:t>.</w:t>
      </w:r>
      <w:r w:rsidRPr="00DD7EC2">
        <w:rPr>
          <w:rFonts w:asciiTheme="majorBidi" w:hAnsiTheme="majorBidi" w:cs="B Nazanin"/>
          <w:color w:val="000000" w:themeColor="text1"/>
          <w:highlight w:val="lightGray"/>
        </w:rPr>
        <w:t xml:space="preserve"> </w:t>
      </w:r>
      <w:r w:rsidRPr="00DD7EC2">
        <w:rPr>
          <w:rFonts w:asciiTheme="majorBidi" w:hAnsiTheme="majorBidi" w:cs="B Nazanin"/>
          <w:color w:val="000000" w:themeColor="text1"/>
          <w:highlight w:val="lightGray"/>
          <w:rtl/>
        </w:rPr>
        <w:t>تهران: نشر نی.</w:t>
      </w:r>
    </w:p>
    <w:p w:rsidR="00DD7EC2" w:rsidRPr="00DD7EC2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bidi/>
        <w:ind w:left="429"/>
        <w:rPr>
          <w:rFonts w:asciiTheme="majorBidi" w:hAnsiTheme="majorBidi" w:cs="B Nazanin"/>
          <w:highlight w:val="lightGray"/>
        </w:rPr>
      </w:pPr>
      <w:r w:rsidRPr="00DD7EC2">
        <w:rPr>
          <w:rFonts w:asciiTheme="majorBidi" w:hAnsiTheme="majorBidi" w:cs="B Nazanin"/>
          <w:highlight w:val="lightGray"/>
          <w:rtl/>
        </w:rPr>
        <w:t>الوانی، م.، و ریاحی، م</w:t>
      </w:r>
      <w:r w:rsidRPr="00DD7EC2">
        <w:rPr>
          <w:rFonts w:asciiTheme="majorBidi" w:hAnsiTheme="majorBidi" w:cs="B Nazanin"/>
          <w:highlight w:val="lightGray"/>
        </w:rPr>
        <w:t xml:space="preserve">. </w:t>
      </w:r>
      <w:r w:rsidRPr="00DD7EC2">
        <w:rPr>
          <w:rFonts w:asciiTheme="majorBidi" w:hAnsiTheme="majorBidi" w:cs="B Nazanin"/>
          <w:highlight w:val="lightGray"/>
          <w:rtl/>
        </w:rPr>
        <w:t>(1382).</w:t>
      </w:r>
      <w:r w:rsidRPr="00DD7EC2">
        <w:rPr>
          <w:rFonts w:asciiTheme="majorBidi" w:hAnsiTheme="majorBidi" w:cs="B Nazanin"/>
          <w:highlight w:val="lightGray"/>
        </w:rPr>
        <w:t xml:space="preserve"> </w:t>
      </w:r>
      <w:r w:rsidRPr="00DD7EC2">
        <w:rPr>
          <w:rStyle w:val="Emphasis"/>
          <w:rFonts w:asciiTheme="majorBidi" w:hAnsiTheme="majorBidi" w:cs="B Nazanin"/>
          <w:i w:val="0"/>
          <w:iCs w:val="0"/>
          <w:highlight w:val="lightGray"/>
          <w:rtl/>
        </w:rPr>
        <w:t>مدیریت کیفیت خدمات</w:t>
      </w:r>
      <w:r w:rsidRPr="00DD7EC2">
        <w:rPr>
          <w:rFonts w:asciiTheme="majorBidi" w:hAnsiTheme="majorBidi" w:cs="B Nazanin"/>
          <w:highlight w:val="lightGray"/>
        </w:rPr>
        <w:t xml:space="preserve">. </w:t>
      </w:r>
      <w:r w:rsidRPr="00DD7EC2">
        <w:rPr>
          <w:rFonts w:asciiTheme="majorBidi" w:hAnsiTheme="majorBidi" w:cs="B Nazanin"/>
          <w:highlight w:val="lightGray"/>
          <w:rtl/>
        </w:rPr>
        <w:t>تهران: نشر صفار</w:t>
      </w:r>
      <w:r w:rsidRPr="00DD7EC2">
        <w:rPr>
          <w:rFonts w:asciiTheme="majorBidi" w:hAnsiTheme="majorBidi" w:cs="B Nazanin"/>
          <w:highlight w:val="lightGray"/>
        </w:rPr>
        <w:t>.</w:t>
      </w:r>
    </w:p>
    <w:p w:rsidR="00DD7EC2" w:rsidRPr="00DD7EC2" w:rsidRDefault="00DD7EC2" w:rsidP="00DC6A13">
      <w:pPr>
        <w:tabs>
          <w:tab w:val="num" w:pos="429"/>
        </w:tabs>
        <w:bidi/>
        <w:ind w:left="429"/>
        <w:rPr>
          <w:rFonts w:asciiTheme="majorBidi" w:hAnsiTheme="majorBidi"/>
          <w:color w:val="FF0000"/>
          <w:sz w:val="24"/>
          <w:szCs w:val="24"/>
          <w:highlight w:val="green"/>
          <w:rtl/>
          <w:lang w:bidi="fa-IR"/>
        </w:rPr>
      </w:pPr>
    </w:p>
    <w:p w:rsidR="00DD7EC2" w:rsidRPr="00E84FCD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</w:pPr>
      <w:r w:rsidRPr="00E84FCD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Adams, J. S. (1963). Toward an understanding of inequity. Journal of Abnormal and Social Psychology, 67(5).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after="0" w:line="240" w:lineRule="auto"/>
        <w:ind w:left="429"/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</w:pPr>
      <w:proofErr w:type="spellStart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Aguinis</w:t>
      </w:r>
      <w:proofErr w:type="spellEnd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, H. (2019). Performance Management for Dummies. Wiley.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ind w:left="429"/>
        <w:rPr>
          <w:rFonts w:asciiTheme="majorBidi" w:hAnsiTheme="majorBidi"/>
          <w:sz w:val="24"/>
          <w:szCs w:val="24"/>
          <w:highlight w:val="lightGray"/>
        </w:rPr>
      </w:pPr>
      <w:r w:rsidRPr="00DC6A13">
        <w:rPr>
          <w:rFonts w:asciiTheme="majorBidi" w:hAnsiTheme="majorBidi"/>
          <w:sz w:val="24"/>
          <w:szCs w:val="24"/>
          <w:highlight w:val="lightGray"/>
        </w:rPr>
        <w:t xml:space="preserve">Akbari </w:t>
      </w:r>
      <w:proofErr w:type="spellStart"/>
      <w:r w:rsidRPr="00DC6A13">
        <w:rPr>
          <w:rFonts w:asciiTheme="majorBidi" w:hAnsiTheme="majorBidi"/>
          <w:sz w:val="24"/>
          <w:szCs w:val="24"/>
          <w:highlight w:val="lightGray"/>
        </w:rPr>
        <w:t>Haghighi</w:t>
      </w:r>
      <w:proofErr w:type="spellEnd"/>
      <w:r w:rsidRPr="00DC6A13">
        <w:rPr>
          <w:rFonts w:asciiTheme="majorBidi" w:hAnsiTheme="majorBidi"/>
          <w:sz w:val="24"/>
          <w:szCs w:val="24"/>
          <w:highlight w:val="lightGray"/>
        </w:rPr>
        <w:t xml:space="preserve">, F. </w:t>
      </w:r>
      <w:proofErr w:type="spellStart"/>
      <w:r w:rsidRPr="00DC6A13">
        <w:rPr>
          <w:rFonts w:asciiTheme="majorBidi" w:hAnsiTheme="majorBidi"/>
          <w:sz w:val="24"/>
          <w:szCs w:val="24"/>
          <w:highlight w:val="lightGray"/>
        </w:rPr>
        <w:t>Zeraati</w:t>
      </w:r>
      <w:proofErr w:type="spellEnd"/>
      <w:r w:rsidRPr="00DC6A13">
        <w:rPr>
          <w:rFonts w:asciiTheme="majorBidi" w:hAnsiTheme="majorBidi"/>
          <w:sz w:val="24"/>
          <w:szCs w:val="24"/>
          <w:highlight w:val="lightGray"/>
        </w:rPr>
        <w:t xml:space="preserve">, H. </w:t>
      </w:r>
      <w:proofErr w:type="spellStart"/>
      <w:r w:rsidRPr="00DC6A13">
        <w:rPr>
          <w:rFonts w:asciiTheme="majorBidi" w:hAnsiTheme="majorBidi"/>
          <w:sz w:val="24"/>
          <w:szCs w:val="24"/>
          <w:highlight w:val="lightGray"/>
        </w:rPr>
        <w:t>Karimi</w:t>
      </w:r>
      <w:proofErr w:type="spellEnd"/>
      <w:r w:rsidRPr="00DC6A13">
        <w:rPr>
          <w:rFonts w:asciiTheme="majorBidi" w:hAnsiTheme="majorBidi"/>
          <w:sz w:val="24"/>
          <w:szCs w:val="24"/>
          <w:highlight w:val="lightGray"/>
        </w:rPr>
        <w:t xml:space="preserve">, S. Arab, M. Akbari </w:t>
      </w:r>
      <w:proofErr w:type="spellStart"/>
      <w:r w:rsidRPr="00DC6A13">
        <w:rPr>
          <w:rFonts w:asciiTheme="majorBidi" w:hAnsiTheme="majorBidi"/>
          <w:sz w:val="24"/>
          <w:szCs w:val="24"/>
          <w:highlight w:val="lightGray"/>
        </w:rPr>
        <w:t>Mousaabadi</w:t>
      </w:r>
      <w:proofErr w:type="spellEnd"/>
      <w:r w:rsidRPr="00DC6A13">
        <w:rPr>
          <w:rFonts w:asciiTheme="majorBidi" w:hAnsiTheme="majorBidi"/>
          <w:sz w:val="24"/>
          <w:szCs w:val="24"/>
          <w:highlight w:val="lightGray"/>
        </w:rPr>
        <w:t>, M. (2011). The role of training managers and decision making network in evaluating the new appraisal system of government employee in Isfahan hospitals, Health Information Management, 8 (5): 681-689.</w:t>
      </w:r>
    </w:p>
    <w:p w:rsidR="00DD7EC2" w:rsidRPr="00E84FCD" w:rsidRDefault="00DD7EC2" w:rsidP="00E84FCD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ind w:left="429"/>
        <w:rPr>
          <w:rFonts w:asciiTheme="majorBidi" w:hAnsiTheme="majorBidi"/>
          <w:sz w:val="24"/>
          <w:szCs w:val="24"/>
          <w:highlight w:val="lightGray"/>
        </w:rPr>
      </w:pPr>
      <w:r w:rsidRPr="00E84FCD">
        <w:rPr>
          <w:rFonts w:asciiTheme="majorBidi" w:hAnsiTheme="majorBidi"/>
          <w:sz w:val="24"/>
          <w:szCs w:val="24"/>
          <w:highlight w:val="lightGray"/>
        </w:rPr>
        <w:t xml:space="preserve">Allen J, Van Der </w:t>
      </w:r>
      <w:proofErr w:type="spellStart"/>
      <w:r w:rsidRPr="00E84FCD">
        <w:rPr>
          <w:rFonts w:asciiTheme="majorBidi" w:hAnsiTheme="majorBidi"/>
          <w:sz w:val="24"/>
          <w:szCs w:val="24"/>
          <w:highlight w:val="lightGray"/>
        </w:rPr>
        <w:t>Velden</w:t>
      </w:r>
      <w:proofErr w:type="spellEnd"/>
      <w:r w:rsidRPr="00E84FCD">
        <w:rPr>
          <w:rFonts w:asciiTheme="majorBidi" w:hAnsiTheme="majorBidi"/>
          <w:sz w:val="24"/>
          <w:szCs w:val="24"/>
          <w:highlight w:val="lightGray"/>
        </w:rPr>
        <w:t xml:space="preserve"> R.</w:t>
      </w:r>
      <w:r w:rsidR="00E84FCD">
        <w:rPr>
          <w:rFonts w:asciiTheme="majorBidi" w:hAnsiTheme="majorBidi"/>
          <w:sz w:val="24"/>
          <w:szCs w:val="24"/>
          <w:highlight w:val="lightGray"/>
        </w:rPr>
        <w:t xml:space="preserve"> (2005).</w:t>
      </w:r>
      <w:r w:rsidRPr="00E84FCD">
        <w:rPr>
          <w:rFonts w:asciiTheme="majorBidi" w:hAnsiTheme="majorBidi"/>
          <w:sz w:val="24"/>
          <w:szCs w:val="24"/>
          <w:highlight w:val="lightGray"/>
        </w:rPr>
        <w:t xml:space="preserve"> The role of self-asse</w:t>
      </w:r>
      <w:r w:rsidR="00E84FCD">
        <w:rPr>
          <w:rFonts w:asciiTheme="majorBidi" w:hAnsiTheme="majorBidi"/>
          <w:sz w:val="24"/>
          <w:szCs w:val="24"/>
          <w:highlight w:val="lightGray"/>
        </w:rPr>
        <w:t>ssment in measuring skills: ROA</w:t>
      </w:r>
      <w:r w:rsidRPr="00E84FCD">
        <w:rPr>
          <w:rFonts w:asciiTheme="majorBidi" w:hAnsiTheme="majorBidi"/>
          <w:sz w:val="24"/>
          <w:szCs w:val="24"/>
          <w:highlight w:val="lightGray"/>
        </w:rPr>
        <w:t>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hAnsiTheme="majorBidi"/>
          <w:sz w:val="24"/>
          <w:szCs w:val="24"/>
          <w:highlight w:val="lightGray"/>
          <w:rtl/>
        </w:rPr>
      </w:pPr>
      <w:proofErr w:type="spellStart"/>
      <w:r w:rsidRPr="00DC6A13">
        <w:rPr>
          <w:rFonts w:asciiTheme="majorBidi" w:hAnsiTheme="majorBidi"/>
          <w:sz w:val="24"/>
          <w:szCs w:val="24"/>
          <w:highlight w:val="lightGray"/>
        </w:rPr>
        <w:t>Amabile</w:t>
      </w:r>
      <w:proofErr w:type="spellEnd"/>
      <w:r w:rsidRPr="00DC6A13">
        <w:rPr>
          <w:rFonts w:asciiTheme="majorBidi" w:hAnsiTheme="majorBidi"/>
          <w:sz w:val="24"/>
          <w:szCs w:val="24"/>
          <w:highlight w:val="lightGray"/>
        </w:rPr>
        <w:t xml:space="preserve">, T. M. (1996). </w:t>
      </w:r>
      <w:r w:rsidRPr="00DC6A13">
        <w:rPr>
          <w:rStyle w:val="Strong"/>
          <w:rFonts w:asciiTheme="majorBidi" w:hAnsiTheme="majorBidi"/>
          <w:b w:val="0"/>
          <w:bCs w:val="0"/>
          <w:sz w:val="24"/>
          <w:szCs w:val="24"/>
          <w:highlight w:val="lightGray"/>
        </w:rPr>
        <w:t>Creativity in Context: Update to “The Social Psychology of Creativity”</w:t>
      </w:r>
      <w:r w:rsidRPr="00DC6A13">
        <w:rPr>
          <w:rFonts w:asciiTheme="majorBidi" w:hAnsiTheme="majorBidi"/>
          <w:sz w:val="24"/>
          <w:szCs w:val="24"/>
          <w:highlight w:val="lightGray"/>
        </w:rPr>
        <w:t xml:space="preserve">. </w:t>
      </w:r>
      <w:r w:rsidRPr="00DC6A13">
        <w:rPr>
          <w:rStyle w:val="Emphasis"/>
          <w:rFonts w:asciiTheme="majorBidi" w:hAnsiTheme="majorBidi"/>
          <w:i w:val="0"/>
          <w:iCs w:val="0"/>
          <w:sz w:val="24"/>
          <w:szCs w:val="24"/>
          <w:highlight w:val="lightGray"/>
        </w:rPr>
        <w:t>Westview Press</w:t>
      </w:r>
      <w:r w:rsidRPr="00DC6A13">
        <w:rPr>
          <w:rFonts w:asciiTheme="majorBidi" w:hAnsiTheme="majorBidi"/>
          <w:sz w:val="24"/>
          <w:szCs w:val="24"/>
          <w:highlight w:val="lightGray"/>
        </w:rPr>
        <w:t>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</w:pPr>
      <w:proofErr w:type="spellStart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Argyris</w:t>
      </w:r>
      <w:proofErr w:type="spellEnd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 xml:space="preserve">, C., &amp; </w:t>
      </w:r>
      <w:proofErr w:type="spellStart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Schön</w:t>
      </w:r>
      <w:proofErr w:type="spellEnd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, D. (1978). Organizational Learning: A Theory of Action Perspective. Addison-Wesley.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after="0" w:line="240" w:lineRule="auto"/>
        <w:ind w:left="429"/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</w:pPr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 xml:space="preserve">Armstrong, M. (2020). Armstrong’s Handbook of Performance Management. </w:t>
      </w:r>
      <w:proofErr w:type="spellStart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Kogan</w:t>
      </w:r>
      <w:proofErr w:type="spellEnd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 xml:space="preserve"> Page.</w:t>
      </w:r>
    </w:p>
    <w:p w:rsidR="00DD7EC2" w:rsidRPr="00486A57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hAnsiTheme="majorBidi"/>
          <w:sz w:val="24"/>
          <w:szCs w:val="24"/>
          <w:highlight w:val="lightGray"/>
          <w:rtl/>
        </w:rPr>
      </w:pPr>
      <w:r w:rsidRPr="00486A57">
        <w:rPr>
          <w:rFonts w:asciiTheme="majorBidi" w:hAnsiTheme="majorBidi"/>
          <w:sz w:val="24"/>
          <w:szCs w:val="24"/>
          <w:highlight w:val="lightGray"/>
        </w:rPr>
        <w:lastRenderedPageBreak/>
        <w:t xml:space="preserve">Atwater, L. E., &amp; Waldman, D. A. (1998). </w:t>
      </w:r>
      <w:r w:rsidRPr="00486A57">
        <w:rPr>
          <w:rStyle w:val="Strong"/>
          <w:rFonts w:asciiTheme="majorBidi" w:hAnsiTheme="majorBidi"/>
          <w:b w:val="0"/>
          <w:bCs w:val="0"/>
          <w:sz w:val="24"/>
          <w:szCs w:val="24"/>
          <w:highlight w:val="lightGray"/>
        </w:rPr>
        <w:t>The effects of 360-degree feedback on self and other ratings of leadership behavior</w:t>
      </w:r>
      <w:r w:rsidRPr="00486A57">
        <w:rPr>
          <w:rFonts w:asciiTheme="majorBidi" w:hAnsiTheme="majorBidi"/>
          <w:sz w:val="24"/>
          <w:szCs w:val="24"/>
          <w:highlight w:val="lightGray"/>
        </w:rPr>
        <w:t xml:space="preserve">. </w:t>
      </w:r>
      <w:r w:rsidRPr="00486A57">
        <w:rPr>
          <w:rStyle w:val="Emphasis"/>
          <w:rFonts w:asciiTheme="majorBidi" w:hAnsiTheme="majorBidi"/>
          <w:i w:val="0"/>
          <w:iCs w:val="0"/>
          <w:sz w:val="24"/>
          <w:szCs w:val="24"/>
          <w:highlight w:val="lightGray"/>
        </w:rPr>
        <w:t>Personnel Psychology</w:t>
      </w:r>
      <w:r w:rsidRPr="00486A57">
        <w:rPr>
          <w:rFonts w:asciiTheme="majorBidi" w:hAnsiTheme="majorBidi"/>
          <w:sz w:val="24"/>
          <w:szCs w:val="24"/>
          <w:highlight w:val="lightGray"/>
        </w:rPr>
        <w:t>, 51(2), 305-330.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eastAsia="Times New Roman" w:hAnsiTheme="majorBidi"/>
          <w:sz w:val="24"/>
          <w:szCs w:val="24"/>
          <w:highlight w:val="lightGray"/>
          <w:rtl/>
        </w:rPr>
      </w:pPr>
      <w:r w:rsidRPr="00DC6A13">
        <w:rPr>
          <w:rFonts w:asciiTheme="majorBidi" w:eastAsia="Times New Roman" w:hAnsiTheme="majorBidi"/>
          <w:sz w:val="24"/>
          <w:szCs w:val="24"/>
          <w:highlight w:val="lightGray"/>
        </w:rPr>
        <w:t>Baker, S. (2003). Non-profit organizations in sports: A focus on the management issues. Sport Management Review, 6(2), 165-179.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eastAsia="Times New Roman" w:hAnsiTheme="majorBidi"/>
          <w:sz w:val="24"/>
          <w:szCs w:val="24"/>
          <w:highlight w:val="lightGray"/>
          <w:rtl/>
        </w:rPr>
      </w:pPr>
      <w:r w:rsidRPr="00DC6A13">
        <w:rPr>
          <w:rFonts w:asciiTheme="majorBidi" w:eastAsia="Times New Roman" w:hAnsiTheme="majorBidi"/>
          <w:sz w:val="24"/>
          <w:szCs w:val="24"/>
          <w:highlight w:val="lightGray"/>
        </w:rPr>
        <w:t>Baker, S., &amp; McGowan, L. (2015). Understanding the role of culture in sport management. International Journal of Sport Management and Marketing, 15(1-2), 3-16.</w:t>
      </w:r>
    </w:p>
    <w:p w:rsidR="00DD7EC2" w:rsidRPr="00DD7EC2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ind w:left="429"/>
        <w:jc w:val="both"/>
        <w:rPr>
          <w:rFonts w:asciiTheme="majorBidi" w:hAnsiTheme="majorBidi" w:cs="B Nazanin"/>
          <w:color w:val="000000" w:themeColor="text1"/>
          <w:highlight w:val="lightGray"/>
        </w:rPr>
      </w:pPr>
      <w:r w:rsidRPr="00DD7EC2">
        <w:rPr>
          <w:rFonts w:asciiTheme="majorBidi" w:hAnsiTheme="majorBidi" w:cs="B Nazanin"/>
          <w:color w:val="000000" w:themeColor="text1"/>
          <w:highlight w:val="lightGray"/>
        </w:rPr>
        <w:t xml:space="preserve">Bandura, A. (1977). </w:t>
      </w:r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  <w:t>Social Learning Theory</w:t>
      </w:r>
      <w:r w:rsidRPr="00DD7EC2">
        <w:rPr>
          <w:rFonts w:asciiTheme="majorBidi" w:hAnsiTheme="majorBidi" w:cs="B Nazanin"/>
          <w:color w:val="000000" w:themeColor="text1"/>
          <w:highlight w:val="lightGray"/>
        </w:rPr>
        <w:t>. Prentice Hall.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</w:pPr>
      <w:proofErr w:type="spellStart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Bertalanffy</w:t>
      </w:r>
      <w:proofErr w:type="spellEnd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 xml:space="preserve">, L. von (1968). General System Theory: Foundations, Development, Applications. George </w:t>
      </w:r>
      <w:proofErr w:type="spellStart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Braziller</w:t>
      </w:r>
      <w:proofErr w:type="spellEnd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.</w:t>
      </w:r>
    </w:p>
    <w:p w:rsidR="00DD7EC2" w:rsidRPr="00DD7EC2" w:rsidRDefault="00DD7EC2" w:rsidP="00941ABB">
      <w:pPr>
        <w:pStyle w:val="NormalWeb"/>
        <w:numPr>
          <w:ilvl w:val="0"/>
          <w:numId w:val="46"/>
        </w:numPr>
        <w:shd w:val="clear" w:color="auto" w:fill="E7E6E6" w:themeFill="background2"/>
        <w:tabs>
          <w:tab w:val="clear" w:pos="720"/>
          <w:tab w:val="num" w:pos="429"/>
        </w:tabs>
        <w:ind w:left="429"/>
        <w:jc w:val="both"/>
        <w:rPr>
          <w:rFonts w:asciiTheme="majorBidi" w:hAnsiTheme="majorBidi" w:cs="B Nazanin"/>
        </w:rPr>
      </w:pPr>
      <w:proofErr w:type="spellStart"/>
      <w:r w:rsidRPr="00DD7EC2">
        <w:rPr>
          <w:rFonts w:asciiTheme="majorBidi" w:hAnsiTheme="majorBidi" w:cs="B Nazanin"/>
        </w:rPr>
        <w:t>Bititci</w:t>
      </w:r>
      <w:proofErr w:type="spellEnd"/>
      <w:r w:rsidRPr="00DD7EC2">
        <w:rPr>
          <w:rFonts w:asciiTheme="majorBidi" w:hAnsiTheme="majorBidi" w:cs="B Nazanin"/>
        </w:rPr>
        <w:t xml:space="preserve">, U. S., </w:t>
      </w:r>
      <w:proofErr w:type="spellStart"/>
      <w:r w:rsidRPr="00DD7EC2">
        <w:rPr>
          <w:rFonts w:asciiTheme="majorBidi" w:hAnsiTheme="majorBidi" w:cs="B Nazanin"/>
        </w:rPr>
        <w:t>Garengo</w:t>
      </w:r>
      <w:proofErr w:type="spellEnd"/>
      <w:r w:rsidRPr="00DD7EC2">
        <w:rPr>
          <w:rFonts w:asciiTheme="majorBidi" w:hAnsiTheme="majorBidi" w:cs="B Nazanin"/>
        </w:rPr>
        <w:t xml:space="preserve">, P., &amp; </w:t>
      </w:r>
      <w:proofErr w:type="spellStart"/>
      <w:r w:rsidRPr="00DD7EC2">
        <w:rPr>
          <w:rFonts w:asciiTheme="majorBidi" w:hAnsiTheme="majorBidi" w:cs="B Nazanin"/>
        </w:rPr>
        <w:t>Nudurupati</w:t>
      </w:r>
      <w:proofErr w:type="spellEnd"/>
      <w:r w:rsidRPr="00DD7EC2">
        <w:rPr>
          <w:rFonts w:asciiTheme="majorBidi" w:hAnsiTheme="majorBidi" w:cs="B Nazanin"/>
        </w:rPr>
        <w:t xml:space="preserve">, S. (2016). </w:t>
      </w:r>
      <w:r w:rsidRPr="00DD7EC2">
        <w:rPr>
          <w:rStyle w:val="Emphasis"/>
          <w:rFonts w:asciiTheme="majorBidi" w:hAnsiTheme="majorBidi" w:cs="B Nazanin"/>
          <w:i w:val="0"/>
          <w:iCs w:val="0"/>
        </w:rPr>
        <w:t>Performance Measurement and Management: A System of Systems Perspective</w:t>
      </w:r>
      <w:r w:rsidRPr="00DD7EC2">
        <w:rPr>
          <w:rFonts w:asciiTheme="majorBidi" w:hAnsiTheme="majorBidi" w:cs="B Nazanin"/>
        </w:rPr>
        <w:t>. Wiley.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after="0" w:line="240" w:lineRule="auto"/>
        <w:ind w:left="429"/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</w:pPr>
      <w:proofErr w:type="spellStart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Bititci</w:t>
      </w:r>
      <w:proofErr w:type="spellEnd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 xml:space="preserve">, U. S., </w:t>
      </w:r>
      <w:proofErr w:type="spellStart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Garengo</w:t>
      </w:r>
      <w:proofErr w:type="spellEnd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 xml:space="preserve">, P., </w:t>
      </w:r>
      <w:proofErr w:type="spellStart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Dörfler</w:t>
      </w:r>
      <w:proofErr w:type="spellEnd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 xml:space="preserve">, V., &amp; </w:t>
      </w:r>
      <w:proofErr w:type="spellStart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Nudurupati</w:t>
      </w:r>
      <w:proofErr w:type="spellEnd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, S. S. (2012). Performance Measurement: Challenges for Tomorrow. International Journal of Management Reviews, 14 (3), 305–327.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after="0" w:line="240" w:lineRule="auto"/>
        <w:ind w:left="429"/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</w:pPr>
      <w:proofErr w:type="spellStart"/>
      <w:r w:rsidRPr="00DC6A13">
        <w:rPr>
          <w:rFonts w:asciiTheme="majorBidi" w:hAnsiTheme="majorBidi"/>
          <w:sz w:val="24"/>
          <w:szCs w:val="24"/>
          <w:highlight w:val="lightGray"/>
        </w:rPr>
        <w:t>Bohlander</w:t>
      </w:r>
      <w:proofErr w:type="spellEnd"/>
      <w:r w:rsidRPr="00DC6A13">
        <w:rPr>
          <w:rFonts w:asciiTheme="majorBidi" w:hAnsiTheme="majorBidi"/>
          <w:sz w:val="24"/>
          <w:szCs w:val="24"/>
          <w:highlight w:val="lightGray"/>
        </w:rPr>
        <w:t xml:space="preserve">, G. W., &amp; Snell, S. A. (2017). </w:t>
      </w:r>
      <w:r w:rsidRPr="00DC6A13">
        <w:rPr>
          <w:rStyle w:val="Emphasis"/>
          <w:rFonts w:asciiTheme="majorBidi" w:hAnsiTheme="majorBidi"/>
          <w:i w:val="0"/>
          <w:iCs w:val="0"/>
          <w:sz w:val="24"/>
          <w:szCs w:val="24"/>
          <w:highlight w:val="lightGray"/>
        </w:rPr>
        <w:t>Principles of human resource management</w:t>
      </w:r>
      <w:r w:rsidRPr="00DC6A13">
        <w:rPr>
          <w:rFonts w:asciiTheme="majorBidi" w:hAnsiTheme="majorBidi"/>
          <w:sz w:val="24"/>
          <w:szCs w:val="24"/>
          <w:highlight w:val="lightGray"/>
        </w:rPr>
        <w:t xml:space="preserve"> (17th </w:t>
      </w:r>
      <w:proofErr w:type="gramStart"/>
      <w:r w:rsidRPr="00DC6A13">
        <w:rPr>
          <w:rFonts w:asciiTheme="majorBidi" w:hAnsiTheme="majorBidi"/>
          <w:sz w:val="24"/>
          <w:szCs w:val="24"/>
          <w:highlight w:val="lightGray"/>
        </w:rPr>
        <w:t>ed</w:t>
      </w:r>
      <w:proofErr w:type="gramEnd"/>
      <w:r w:rsidRPr="00DC6A13">
        <w:rPr>
          <w:rFonts w:asciiTheme="majorBidi" w:hAnsiTheme="majorBidi"/>
          <w:sz w:val="24"/>
          <w:szCs w:val="24"/>
          <w:highlight w:val="lightGray"/>
        </w:rPr>
        <w:t>.). Boston, MA: Cengage Learning.</w:t>
      </w:r>
    </w:p>
    <w:p w:rsidR="00DD7EC2" w:rsidRPr="00486A57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ind w:left="429"/>
        <w:jc w:val="both"/>
        <w:rPr>
          <w:rFonts w:asciiTheme="majorBidi" w:hAnsiTheme="majorBidi" w:cs="B Nazanin"/>
          <w:highlight w:val="lightGray"/>
        </w:rPr>
      </w:pPr>
      <w:proofErr w:type="spellStart"/>
      <w:r w:rsidRPr="00486A57">
        <w:rPr>
          <w:rFonts w:asciiTheme="majorBidi" w:hAnsiTheme="majorBidi" w:cs="B Nazanin"/>
          <w:highlight w:val="lightGray"/>
        </w:rPr>
        <w:t>Bompa</w:t>
      </w:r>
      <w:proofErr w:type="spellEnd"/>
      <w:r w:rsidRPr="00486A57">
        <w:rPr>
          <w:rFonts w:asciiTheme="majorBidi" w:hAnsiTheme="majorBidi" w:cs="B Nazanin"/>
          <w:highlight w:val="lightGray"/>
        </w:rPr>
        <w:t xml:space="preserve">, T., &amp; </w:t>
      </w:r>
      <w:proofErr w:type="spellStart"/>
      <w:r w:rsidRPr="00486A57">
        <w:rPr>
          <w:rFonts w:asciiTheme="majorBidi" w:hAnsiTheme="majorBidi" w:cs="B Nazanin"/>
          <w:highlight w:val="lightGray"/>
        </w:rPr>
        <w:t>Buzzichelli</w:t>
      </w:r>
      <w:proofErr w:type="spellEnd"/>
      <w:r w:rsidRPr="00486A57">
        <w:rPr>
          <w:rFonts w:asciiTheme="majorBidi" w:hAnsiTheme="majorBidi" w:cs="B Nazanin"/>
          <w:highlight w:val="lightGray"/>
        </w:rPr>
        <w:t xml:space="preserve">, C. (2019). </w:t>
      </w:r>
      <w:r w:rsidRPr="00486A57">
        <w:rPr>
          <w:rStyle w:val="Emphasis"/>
          <w:rFonts w:asciiTheme="majorBidi" w:hAnsiTheme="majorBidi" w:cs="B Nazanin"/>
          <w:i w:val="0"/>
          <w:iCs w:val="0"/>
          <w:highlight w:val="lightGray"/>
        </w:rPr>
        <w:t>Periodization: Theory and Methodology of Training.</w:t>
      </w:r>
      <w:r w:rsidRPr="00486A57">
        <w:rPr>
          <w:rFonts w:asciiTheme="majorBidi" w:hAnsiTheme="majorBidi" w:cs="B Nazanin"/>
          <w:highlight w:val="lightGray"/>
        </w:rPr>
        <w:t xml:space="preserve"> Human Kinetics.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hAnsiTheme="majorBidi"/>
          <w:sz w:val="24"/>
          <w:szCs w:val="24"/>
          <w:highlight w:val="lightGray"/>
        </w:rPr>
      </w:pPr>
      <w:proofErr w:type="spellStart"/>
      <w:r w:rsidRPr="00DC6A13">
        <w:rPr>
          <w:rFonts w:asciiTheme="majorBidi" w:hAnsiTheme="majorBidi"/>
          <w:sz w:val="24"/>
          <w:szCs w:val="24"/>
          <w:highlight w:val="lightGray"/>
        </w:rPr>
        <w:t>Borman</w:t>
      </w:r>
      <w:proofErr w:type="spellEnd"/>
      <w:r w:rsidRPr="00DC6A13">
        <w:rPr>
          <w:rFonts w:asciiTheme="majorBidi" w:hAnsiTheme="majorBidi"/>
          <w:sz w:val="24"/>
          <w:szCs w:val="24"/>
          <w:highlight w:val="lightGray"/>
        </w:rPr>
        <w:t xml:space="preserve">, W. C., &amp; </w:t>
      </w:r>
      <w:proofErr w:type="spellStart"/>
      <w:r w:rsidRPr="00DC6A13">
        <w:rPr>
          <w:rFonts w:asciiTheme="majorBidi" w:hAnsiTheme="majorBidi"/>
          <w:sz w:val="24"/>
          <w:szCs w:val="24"/>
          <w:highlight w:val="lightGray"/>
        </w:rPr>
        <w:t>Motowidlo</w:t>
      </w:r>
      <w:proofErr w:type="spellEnd"/>
      <w:r w:rsidRPr="00DC6A13">
        <w:rPr>
          <w:rFonts w:asciiTheme="majorBidi" w:hAnsiTheme="majorBidi"/>
          <w:sz w:val="24"/>
          <w:szCs w:val="24"/>
          <w:highlight w:val="lightGray"/>
        </w:rPr>
        <w:t xml:space="preserve">, S. J. (1993). </w:t>
      </w:r>
      <w:r w:rsidRPr="00DC6A13">
        <w:rPr>
          <w:rStyle w:val="Strong"/>
          <w:rFonts w:asciiTheme="majorBidi" w:hAnsiTheme="majorBidi"/>
          <w:b w:val="0"/>
          <w:bCs w:val="0"/>
          <w:sz w:val="24"/>
          <w:szCs w:val="24"/>
          <w:highlight w:val="lightGray"/>
        </w:rPr>
        <w:t>Expanding the criterion domain to include elements of contextual performance</w:t>
      </w:r>
      <w:r w:rsidRPr="00DC6A13">
        <w:rPr>
          <w:rFonts w:asciiTheme="majorBidi" w:hAnsiTheme="majorBidi"/>
          <w:sz w:val="24"/>
          <w:szCs w:val="24"/>
          <w:highlight w:val="lightGray"/>
        </w:rPr>
        <w:t xml:space="preserve">. </w:t>
      </w:r>
      <w:r w:rsidRPr="00DC6A13">
        <w:rPr>
          <w:rStyle w:val="Emphasis"/>
          <w:rFonts w:asciiTheme="majorBidi" w:hAnsiTheme="majorBidi"/>
          <w:i w:val="0"/>
          <w:iCs w:val="0"/>
          <w:sz w:val="24"/>
          <w:szCs w:val="24"/>
          <w:highlight w:val="lightGray"/>
        </w:rPr>
        <w:t>Personnel Selection in Organizations</w:t>
      </w:r>
      <w:r w:rsidRPr="00DC6A13">
        <w:rPr>
          <w:rFonts w:asciiTheme="majorBidi" w:hAnsiTheme="majorBidi"/>
          <w:sz w:val="24"/>
          <w:szCs w:val="24"/>
          <w:highlight w:val="lightGray"/>
        </w:rPr>
        <w:t>, 71-98.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after="0" w:line="240" w:lineRule="auto"/>
        <w:ind w:left="429"/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</w:pPr>
      <w:proofErr w:type="spellStart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Brynjolfsson</w:t>
      </w:r>
      <w:proofErr w:type="spellEnd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, E., &amp; McAfee, A. (2017). Machine, Platform, Crowd: Harnessing Our Digital Future. Norton.</w:t>
      </w:r>
    </w:p>
    <w:p w:rsidR="00DD7EC2" w:rsidRPr="00DD7EC2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spacing w:before="0" w:beforeAutospacing="0" w:after="0" w:afterAutospacing="0"/>
        <w:ind w:left="429"/>
        <w:rPr>
          <w:rFonts w:asciiTheme="majorBidi" w:hAnsiTheme="majorBidi" w:cs="B Nazanin"/>
          <w:color w:val="000000" w:themeColor="text1"/>
          <w:highlight w:val="lightGray"/>
        </w:rPr>
      </w:pPr>
      <w:proofErr w:type="spellStart"/>
      <w:r w:rsidRPr="00DD7EC2">
        <w:rPr>
          <w:rFonts w:asciiTheme="majorBidi" w:hAnsiTheme="majorBidi" w:cs="B Nazanin"/>
          <w:color w:val="000000" w:themeColor="text1"/>
          <w:highlight w:val="lightGray"/>
        </w:rPr>
        <w:t>Chappelet</w:t>
      </w:r>
      <w:proofErr w:type="spellEnd"/>
      <w:r w:rsidRPr="00DD7EC2">
        <w:rPr>
          <w:rFonts w:asciiTheme="majorBidi" w:hAnsiTheme="majorBidi" w:cs="B Nazanin"/>
          <w:color w:val="000000" w:themeColor="text1"/>
          <w:highlight w:val="lightGray"/>
        </w:rPr>
        <w:t xml:space="preserve">, J. L., &amp; </w:t>
      </w:r>
      <w:proofErr w:type="spellStart"/>
      <w:r w:rsidRPr="00DD7EC2">
        <w:rPr>
          <w:rFonts w:asciiTheme="majorBidi" w:hAnsiTheme="majorBidi" w:cs="B Nazanin"/>
          <w:color w:val="000000" w:themeColor="text1"/>
          <w:highlight w:val="lightGray"/>
        </w:rPr>
        <w:t>Mrkonjic</w:t>
      </w:r>
      <w:proofErr w:type="spellEnd"/>
      <w:r w:rsidRPr="00DD7EC2">
        <w:rPr>
          <w:rFonts w:asciiTheme="majorBidi" w:hAnsiTheme="majorBidi" w:cs="B Nazanin"/>
          <w:color w:val="000000" w:themeColor="text1"/>
          <w:highlight w:val="lightGray"/>
        </w:rPr>
        <w:t xml:space="preserve">, M. (2019). </w:t>
      </w:r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  <w:t>Basic Indicators for Better Governance in International Sport</w:t>
      </w:r>
      <w:r w:rsidRPr="00DD7EC2">
        <w:rPr>
          <w:rFonts w:asciiTheme="majorBidi" w:hAnsiTheme="majorBidi" w:cs="B Nazanin"/>
          <w:color w:val="000000" w:themeColor="text1"/>
          <w:highlight w:val="lightGray"/>
        </w:rPr>
        <w:t>. International Olympic Committee.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eastAsia="Times New Roman" w:hAnsiTheme="majorBidi"/>
          <w:sz w:val="24"/>
          <w:szCs w:val="24"/>
          <w:highlight w:val="lightGray"/>
        </w:rPr>
      </w:pPr>
      <w:proofErr w:type="spellStart"/>
      <w:r w:rsidRPr="00DC6A13">
        <w:rPr>
          <w:rFonts w:asciiTheme="majorBidi" w:eastAsia="Times New Roman" w:hAnsiTheme="majorBidi"/>
          <w:sz w:val="24"/>
          <w:szCs w:val="24"/>
          <w:highlight w:val="lightGray"/>
        </w:rPr>
        <w:t>Chelladurai</w:t>
      </w:r>
      <w:proofErr w:type="spellEnd"/>
      <w:r w:rsidRPr="00DC6A13">
        <w:rPr>
          <w:rFonts w:asciiTheme="majorBidi" w:eastAsia="Times New Roman" w:hAnsiTheme="majorBidi"/>
          <w:sz w:val="24"/>
          <w:szCs w:val="24"/>
          <w:highlight w:val="lightGray"/>
        </w:rPr>
        <w:t>, P. (2006). Human resource management in sport and recreation. Human Kinetics.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</w:pPr>
      <w:proofErr w:type="spellStart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Chelladurai</w:t>
      </w:r>
      <w:proofErr w:type="spellEnd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, P. (2014). Managing Organizations for Sport and Physical Activity. Routledge.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eastAsia="Times New Roman" w:hAnsiTheme="majorBidi"/>
          <w:sz w:val="24"/>
          <w:szCs w:val="24"/>
          <w:highlight w:val="lightGray"/>
        </w:rPr>
      </w:pPr>
      <w:proofErr w:type="spellStart"/>
      <w:r w:rsidRPr="00DC6A13">
        <w:rPr>
          <w:rFonts w:asciiTheme="majorBidi" w:eastAsia="Times New Roman" w:hAnsiTheme="majorBidi"/>
          <w:sz w:val="24"/>
          <w:szCs w:val="24"/>
          <w:highlight w:val="lightGray"/>
        </w:rPr>
        <w:t>Chelladurai</w:t>
      </w:r>
      <w:proofErr w:type="spellEnd"/>
      <w:r w:rsidRPr="00DC6A13">
        <w:rPr>
          <w:rFonts w:asciiTheme="majorBidi" w:eastAsia="Times New Roman" w:hAnsiTheme="majorBidi"/>
          <w:sz w:val="24"/>
          <w:szCs w:val="24"/>
          <w:highlight w:val="lightGray"/>
        </w:rPr>
        <w:t xml:space="preserve">, P., &amp; </w:t>
      </w:r>
      <w:proofErr w:type="spellStart"/>
      <w:r w:rsidRPr="00DC6A13">
        <w:rPr>
          <w:rFonts w:asciiTheme="majorBidi" w:eastAsia="Times New Roman" w:hAnsiTheme="majorBidi"/>
          <w:sz w:val="24"/>
          <w:szCs w:val="24"/>
          <w:highlight w:val="lightGray"/>
        </w:rPr>
        <w:t>Kerwin</w:t>
      </w:r>
      <w:proofErr w:type="spellEnd"/>
      <w:r w:rsidRPr="00DC6A13">
        <w:rPr>
          <w:rFonts w:asciiTheme="majorBidi" w:eastAsia="Times New Roman" w:hAnsiTheme="majorBidi"/>
          <w:sz w:val="24"/>
          <w:szCs w:val="24"/>
          <w:highlight w:val="lightGray"/>
        </w:rPr>
        <w:t>, S. (2018). Human Resource Management in Sport and Recreation. Human Kinetics.</w:t>
      </w:r>
    </w:p>
    <w:p w:rsidR="00DD7EC2" w:rsidRPr="00DD7EC2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spacing w:before="0" w:beforeAutospacing="0" w:after="0" w:afterAutospacing="0"/>
        <w:ind w:left="429"/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</w:pPr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  <w:t xml:space="preserve">Choi, Y. L. (2001). The effects of service quality on customer satisfaction and repurchase intention in fitness clubs in South Korea (Doctoral dissertation). University of </w:t>
      </w:r>
      <w:proofErr w:type="gramStart"/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  <w:t>… .</w:t>
      </w:r>
      <w:proofErr w:type="gramEnd"/>
    </w:p>
    <w:p w:rsidR="00DD7EC2" w:rsidRPr="00DD7EC2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spacing w:before="0" w:beforeAutospacing="0" w:after="0" w:afterAutospacing="0"/>
        <w:ind w:left="429"/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</w:pPr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  <w:t>Choi, Y. L. (2008). Perceived service quality, customer satisfaction, and loyalty in aquatic sports and fitness centers in Taiwan. International Journal of Sport Management, X(X), XX–XX.</w:t>
      </w:r>
    </w:p>
    <w:p w:rsidR="00DD7EC2" w:rsidRPr="00DD7EC2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ind w:left="429"/>
        <w:jc w:val="both"/>
        <w:rPr>
          <w:rFonts w:asciiTheme="majorBidi" w:hAnsiTheme="majorBidi" w:cs="B Nazanin"/>
          <w:highlight w:val="lightGray"/>
        </w:rPr>
      </w:pPr>
      <w:r w:rsidRPr="00DD7EC2">
        <w:rPr>
          <w:rFonts w:asciiTheme="majorBidi" w:hAnsiTheme="majorBidi" w:cs="B Nazanin"/>
          <w:highlight w:val="lightGray"/>
        </w:rPr>
        <w:t xml:space="preserve">Cornwell, T. B. (2019). </w:t>
      </w:r>
      <w:r w:rsidRPr="00DD7EC2">
        <w:rPr>
          <w:rStyle w:val="Emphasis"/>
          <w:rFonts w:asciiTheme="majorBidi" w:hAnsiTheme="majorBidi" w:cs="B Nazanin"/>
          <w:i w:val="0"/>
          <w:iCs w:val="0"/>
          <w:highlight w:val="lightGray"/>
        </w:rPr>
        <w:t>Sponsorship in Marketing: Effective Communication through Sports, Arts and Events.</w:t>
      </w:r>
      <w:r w:rsidRPr="00DD7EC2">
        <w:rPr>
          <w:rFonts w:asciiTheme="majorBidi" w:hAnsiTheme="majorBidi" w:cs="B Nazanin"/>
          <w:highlight w:val="lightGray"/>
        </w:rPr>
        <w:t xml:space="preserve"> Routledge.</w:t>
      </w:r>
    </w:p>
    <w:p w:rsidR="00DD7EC2" w:rsidRPr="00DD7EC2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spacing w:before="0" w:beforeAutospacing="0" w:after="0" w:afterAutospacing="0"/>
        <w:ind w:left="429"/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</w:pPr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  <w:t>Crompton, J. L., &amp; Mackay, K. J. (1990). Measuring the quality of recreation services. Journal of Park and Recreation Administration, 8(3), 1–21.</w:t>
      </w:r>
    </w:p>
    <w:p w:rsidR="00DD7EC2" w:rsidRPr="00DD7EC2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spacing w:before="0" w:beforeAutospacing="0" w:after="0" w:afterAutospacing="0"/>
        <w:ind w:left="429"/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</w:pPr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  <w:t>Crompton, J. L., Love, L. L., &amp; More, T. A. (1991). An empirical study of the structure of recreation service quality. Journal of Leisure Research, 23(3), 209–226.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</w:pPr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Cushion, C. J., et al. (2012). Learning coaching through experience: The role of the coach developer. Sport, Education and Society, 17(1).</w:t>
      </w:r>
    </w:p>
    <w:p w:rsidR="00DD7EC2" w:rsidRPr="00D0584E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eastAsia="Times New Roman" w:hAnsiTheme="majorBidi"/>
          <w:sz w:val="24"/>
          <w:szCs w:val="24"/>
          <w:highlight w:val="lightGray"/>
        </w:rPr>
      </w:pPr>
      <w:r w:rsidRPr="00D0584E">
        <w:rPr>
          <w:rFonts w:asciiTheme="majorBidi" w:eastAsia="Times New Roman" w:hAnsiTheme="majorBidi"/>
          <w:sz w:val="24"/>
          <w:szCs w:val="24"/>
          <w:highlight w:val="lightGray"/>
        </w:rPr>
        <w:t>Deming, W. E. (1993). The New Economics for Industry, Government, Education. MIT Press.</w:t>
      </w:r>
    </w:p>
    <w:p w:rsidR="00DD7EC2" w:rsidRPr="00DD7EC2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ind w:left="429"/>
        <w:jc w:val="both"/>
        <w:rPr>
          <w:rFonts w:asciiTheme="majorBidi" w:hAnsiTheme="majorBidi" w:cs="B Nazanin"/>
          <w:highlight w:val="lightGray"/>
        </w:rPr>
      </w:pPr>
      <w:r w:rsidRPr="00DD7EC2">
        <w:rPr>
          <w:rFonts w:asciiTheme="majorBidi" w:hAnsiTheme="majorBidi" w:cs="B Nazanin"/>
          <w:highlight w:val="lightGray"/>
        </w:rPr>
        <w:t xml:space="preserve">Doran, G. T. (1981). </w:t>
      </w:r>
      <w:r w:rsidRPr="00DD7EC2">
        <w:rPr>
          <w:rStyle w:val="Emphasis"/>
          <w:rFonts w:asciiTheme="majorBidi" w:hAnsiTheme="majorBidi" w:cs="B Nazanin"/>
          <w:i w:val="0"/>
          <w:iCs w:val="0"/>
          <w:highlight w:val="lightGray"/>
        </w:rPr>
        <w:t xml:space="preserve">There’s </w:t>
      </w:r>
      <w:proofErr w:type="gramStart"/>
      <w:r w:rsidRPr="00DD7EC2">
        <w:rPr>
          <w:rStyle w:val="Emphasis"/>
          <w:rFonts w:asciiTheme="majorBidi" w:hAnsiTheme="majorBidi" w:cs="B Nazanin"/>
          <w:i w:val="0"/>
          <w:iCs w:val="0"/>
          <w:highlight w:val="lightGray"/>
        </w:rPr>
        <w:t>a</w:t>
      </w:r>
      <w:proofErr w:type="gramEnd"/>
      <w:r w:rsidRPr="00DD7EC2">
        <w:rPr>
          <w:rStyle w:val="Emphasis"/>
          <w:rFonts w:asciiTheme="majorBidi" w:hAnsiTheme="majorBidi" w:cs="B Nazanin"/>
          <w:i w:val="0"/>
          <w:iCs w:val="0"/>
          <w:highlight w:val="lightGray"/>
        </w:rPr>
        <w:t xml:space="preserve"> S.M.A.R.T. Way to Write Management’s Goals and Objectives.</w:t>
      </w:r>
      <w:r w:rsidRPr="00DD7EC2">
        <w:rPr>
          <w:rFonts w:asciiTheme="majorBidi" w:hAnsiTheme="majorBidi" w:cs="B Nazanin"/>
          <w:highlight w:val="lightGray"/>
        </w:rPr>
        <w:t xml:space="preserve"> Management Review.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after="0" w:line="240" w:lineRule="auto"/>
        <w:ind w:left="429"/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</w:pPr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Drucker, P. (1999). Management Challenges for the 21st Century. Harper Business.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hAnsiTheme="majorBidi"/>
          <w:sz w:val="24"/>
          <w:szCs w:val="24"/>
          <w:highlight w:val="lightGray"/>
          <w:rtl/>
        </w:rPr>
      </w:pPr>
      <w:proofErr w:type="spellStart"/>
      <w:r w:rsidRPr="00DC6A13">
        <w:rPr>
          <w:rFonts w:asciiTheme="majorBidi" w:hAnsiTheme="majorBidi"/>
          <w:sz w:val="24"/>
          <w:szCs w:val="24"/>
          <w:highlight w:val="lightGray"/>
        </w:rPr>
        <w:lastRenderedPageBreak/>
        <w:t>Eagly</w:t>
      </w:r>
      <w:proofErr w:type="spellEnd"/>
      <w:r w:rsidRPr="00DC6A13">
        <w:rPr>
          <w:rFonts w:asciiTheme="majorBidi" w:hAnsiTheme="majorBidi"/>
          <w:sz w:val="24"/>
          <w:szCs w:val="24"/>
          <w:highlight w:val="lightGray"/>
        </w:rPr>
        <w:t xml:space="preserve">, A. H., &amp; Carli, L. L. (2007). </w:t>
      </w:r>
      <w:r w:rsidRPr="00DC6A13">
        <w:rPr>
          <w:rStyle w:val="Strong"/>
          <w:rFonts w:asciiTheme="majorBidi" w:hAnsiTheme="majorBidi"/>
          <w:b w:val="0"/>
          <w:bCs w:val="0"/>
          <w:sz w:val="24"/>
          <w:szCs w:val="24"/>
          <w:highlight w:val="lightGray"/>
        </w:rPr>
        <w:t>Through the Labyrinth: The Truth About How Women Become Leaders</w:t>
      </w:r>
      <w:r w:rsidRPr="00DC6A13">
        <w:rPr>
          <w:rFonts w:asciiTheme="majorBidi" w:hAnsiTheme="majorBidi"/>
          <w:sz w:val="24"/>
          <w:szCs w:val="24"/>
          <w:highlight w:val="lightGray"/>
        </w:rPr>
        <w:t xml:space="preserve">. </w:t>
      </w:r>
      <w:r w:rsidRPr="00DC6A13">
        <w:rPr>
          <w:rStyle w:val="Emphasis"/>
          <w:rFonts w:asciiTheme="majorBidi" w:hAnsiTheme="majorBidi"/>
          <w:i w:val="0"/>
          <w:iCs w:val="0"/>
          <w:sz w:val="24"/>
          <w:szCs w:val="24"/>
          <w:highlight w:val="lightGray"/>
        </w:rPr>
        <w:t>Harvard Business Review Press</w:t>
      </w:r>
      <w:r w:rsidRPr="00DC6A13">
        <w:rPr>
          <w:rFonts w:asciiTheme="majorBidi" w:hAnsiTheme="majorBidi"/>
          <w:sz w:val="24"/>
          <w:szCs w:val="24"/>
          <w:highlight w:val="lightGray"/>
        </w:rPr>
        <w:t>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</w:pPr>
      <w:proofErr w:type="spellStart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Feltz</w:t>
      </w:r>
      <w:proofErr w:type="spellEnd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, D. L., et al. (2008). Self-efficacy in Sport. Human Kinetics.</w:t>
      </w:r>
    </w:p>
    <w:p w:rsidR="00DD7EC2" w:rsidRPr="00A41FE2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rPr>
          <w:rFonts w:asciiTheme="majorBidi" w:eastAsia="Times New Roman" w:hAnsiTheme="majorBidi"/>
          <w:sz w:val="24"/>
          <w:szCs w:val="24"/>
          <w:highlight w:val="lightGray"/>
        </w:rPr>
      </w:pPr>
      <w:r w:rsidRPr="00A41FE2">
        <w:rPr>
          <w:rFonts w:asciiTheme="majorBidi" w:eastAsia="Times New Roman" w:hAnsiTheme="majorBidi"/>
          <w:sz w:val="24"/>
          <w:szCs w:val="24"/>
          <w:highlight w:val="lightGray"/>
        </w:rPr>
        <w:t>Gamble, P., &amp; Cushion, C. (2019). Coaching and Coach Education in Sport: A Critical Sociological Perspective. Routledge.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</w:pPr>
      <w:proofErr w:type="spellStart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Garavan</w:t>
      </w:r>
      <w:proofErr w:type="spellEnd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, T. N., et al. (2021). Human Resource Development: Learning, Knowledge, and Practice. Routledge.</w:t>
      </w:r>
    </w:p>
    <w:p w:rsidR="00DD7EC2" w:rsidRPr="00DD7EC2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ind w:left="429"/>
        <w:jc w:val="both"/>
        <w:rPr>
          <w:rFonts w:asciiTheme="majorBidi" w:hAnsiTheme="majorBidi" w:cs="B Nazanin"/>
          <w:color w:val="000000" w:themeColor="text1"/>
          <w:highlight w:val="lightGray"/>
        </w:rPr>
      </w:pPr>
      <w:proofErr w:type="spellStart"/>
      <w:r w:rsidRPr="00DD7EC2">
        <w:rPr>
          <w:rFonts w:asciiTheme="majorBidi" w:hAnsiTheme="majorBidi" w:cs="B Nazanin"/>
          <w:color w:val="000000" w:themeColor="text1"/>
          <w:highlight w:val="lightGray"/>
        </w:rPr>
        <w:t>García</w:t>
      </w:r>
      <w:proofErr w:type="spellEnd"/>
      <w:r w:rsidRPr="00DD7EC2">
        <w:rPr>
          <w:rFonts w:asciiTheme="majorBidi" w:hAnsiTheme="majorBidi" w:cs="B Nazanin"/>
          <w:color w:val="000000" w:themeColor="text1"/>
          <w:highlight w:val="lightGray"/>
        </w:rPr>
        <w:t xml:space="preserve">, J., et al. (2022). </w:t>
      </w:r>
      <w:r w:rsidRPr="00DD7EC2">
        <w:rPr>
          <w:rStyle w:val="Emphasis"/>
          <w:rFonts w:asciiTheme="majorBidi" w:hAnsiTheme="majorBidi" w:cs="B Nazanin"/>
          <w:i w:val="0"/>
          <w:iCs w:val="0"/>
          <w:color w:val="000000" w:themeColor="text1"/>
          <w:highlight w:val="lightGray"/>
        </w:rPr>
        <w:t>Data Analytics in Olympic Sports Performance Evaluation</w:t>
      </w:r>
      <w:r w:rsidRPr="00DD7EC2">
        <w:rPr>
          <w:rFonts w:asciiTheme="majorBidi" w:hAnsiTheme="majorBidi" w:cs="B Nazanin"/>
          <w:color w:val="000000" w:themeColor="text1"/>
          <w:highlight w:val="lightGray"/>
        </w:rPr>
        <w:t>. IOC Report.</w:t>
      </w:r>
    </w:p>
    <w:p w:rsidR="00DD7EC2" w:rsidRPr="005B60C7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eastAsia="Times New Roman" w:hAnsiTheme="majorBidi"/>
          <w:sz w:val="24"/>
          <w:szCs w:val="24"/>
          <w:highlight w:val="lightGray"/>
        </w:rPr>
      </w:pPr>
      <w:proofErr w:type="spellStart"/>
      <w:r w:rsidRPr="005B60C7">
        <w:rPr>
          <w:rFonts w:asciiTheme="majorBidi" w:eastAsia="Times New Roman" w:hAnsiTheme="majorBidi"/>
          <w:sz w:val="24"/>
          <w:szCs w:val="24"/>
          <w:highlight w:val="lightGray"/>
        </w:rPr>
        <w:t>Geeraert</w:t>
      </w:r>
      <w:proofErr w:type="spellEnd"/>
      <w:r w:rsidRPr="005B60C7">
        <w:rPr>
          <w:rFonts w:asciiTheme="majorBidi" w:eastAsia="Times New Roman" w:hAnsiTheme="majorBidi"/>
          <w:sz w:val="24"/>
          <w:szCs w:val="24"/>
          <w:highlight w:val="lightGray"/>
        </w:rPr>
        <w:t>, A. (2018). Good governance in international sport organizations: An analysis of the FIFA governance reforms. International Journal of Sport Policy and Politics, 10(2), 203–221. https://doi.org/10.1080/19406940.2017.1408411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ind w:left="429"/>
        <w:rPr>
          <w:rFonts w:asciiTheme="majorBidi" w:hAnsiTheme="majorBidi"/>
          <w:sz w:val="24"/>
          <w:szCs w:val="24"/>
          <w:highlight w:val="lightGray"/>
        </w:rPr>
      </w:pPr>
      <w:bookmarkStart w:id="0" w:name="_Hlk116756190"/>
      <w:proofErr w:type="spellStart"/>
      <w:r w:rsidRPr="00DC6A13">
        <w:rPr>
          <w:rFonts w:asciiTheme="majorBidi" w:hAnsiTheme="majorBidi"/>
          <w:sz w:val="24"/>
          <w:szCs w:val="24"/>
          <w:highlight w:val="lightGray"/>
        </w:rPr>
        <w:t>Giangreco</w:t>
      </w:r>
      <w:bookmarkEnd w:id="0"/>
      <w:proofErr w:type="spellEnd"/>
      <w:r w:rsidRPr="00DC6A13">
        <w:rPr>
          <w:rFonts w:asciiTheme="majorBidi" w:hAnsiTheme="majorBidi"/>
          <w:sz w:val="24"/>
          <w:szCs w:val="24"/>
          <w:highlight w:val="lightGray"/>
        </w:rPr>
        <w:t xml:space="preserve">, A. </w:t>
      </w:r>
      <w:proofErr w:type="spellStart"/>
      <w:r w:rsidRPr="00DC6A13">
        <w:rPr>
          <w:rFonts w:asciiTheme="majorBidi" w:hAnsiTheme="majorBidi"/>
          <w:sz w:val="24"/>
          <w:szCs w:val="24"/>
          <w:highlight w:val="lightGray"/>
        </w:rPr>
        <w:t>Carugati</w:t>
      </w:r>
      <w:proofErr w:type="spellEnd"/>
      <w:r w:rsidRPr="00DC6A13">
        <w:rPr>
          <w:rFonts w:asciiTheme="majorBidi" w:hAnsiTheme="majorBidi"/>
          <w:sz w:val="24"/>
          <w:szCs w:val="24"/>
          <w:highlight w:val="lightGray"/>
        </w:rPr>
        <w:t xml:space="preserve">, A. Sebastiano, A. Al </w:t>
      </w:r>
      <w:proofErr w:type="spellStart"/>
      <w:r w:rsidRPr="00DC6A13">
        <w:rPr>
          <w:rFonts w:asciiTheme="majorBidi" w:hAnsiTheme="majorBidi"/>
          <w:sz w:val="24"/>
          <w:szCs w:val="24"/>
          <w:highlight w:val="lightGray"/>
        </w:rPr>
        <w:t>Tamimi</w:t>
      </w:r>
      <w:proofErr w:type="spellEnd"/>
      <w:r w:rsidRPr="00DC6A13">
        <w:rPr>
          <w:rFonts w:asciiTheme="majorBidi" w:hAnsiTheme="majorBidi"/>
          <w:sz w:val="24"/>
          <w:szCs w:val="24"/>
          <w:highlight w:val="lightGray"/>
        </w:rPr>
        <w:t xml:space="preserve">, H.  (2010). </w:t>
      </w:r>
      <w:proofErr w:type="gramStart"/>
      <w:r w:rsidRPr="00DC6A13">
        <w:rPr>
          <w:rFonts w:asciiTheme="majorBidi" w:hAnsiTheme="majorBidi"/>
          <w:sz w:val="24"/>
          <w:szCs w:val="24"/>
          <w:highlight w:val="lightGray"/>
        </w:rPr>
        <w:t>An</w:t>
      </w:r>
      <w:proofErr w:type="gramEnd"/>
      <w:r w:rsidRPr="00DC6A13">
        <w:rPr>
          <w:rFonts w:asciiTheme="majorBidi" w:hAnsiTheme="majorBidi"/>
          <w:sz w:val="24"/>
          <w:szCs w:val="24"/>
          <w:highlight w:val="lightGray"/>
        </w:rPr>
        <w:t xml:space="preserve"> analysis of the performance appraisal system of a public hospital in a zone of conflict, Evaluation and Program Planning, 35: 161-170.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hAnsiTheme="majorBidi"/>
          <w:sz w:val="24"/>
          <w:szCs w:val="24"/>
          <w:highlight w:val="lightGray"/>
        </w:rPr>
      </w:pPr>
      <w:r w:rsidRPr="00DC6A13">
        <w:rPr>
          <w:rFonts w:asciiTheme="majorBidi" w:hAnsiTheme="majorBidi"/>
          <w:sz w:val="24"/>
          <w:szCs w:val="24"/>
          <w:highlight w:val="lightGray"/>
        </w:rPr>
        <w:t xml:space="preserve">Goleman, D. (2000). </w:t>
      </w:r>
      <w:r w:rsidRPr="00DC6A13">
        <w:rPr>
          <w:rStyle w:val="Strong"/>
          <w:rFonts w:asciiTheme="majorBidi" w:hAnsiTheme="majorBidi"/>
          <w:b w:val="0"/>
          <w:bCs w:val="0"/>
          <w:sz w:val="24"/>
          <w:szCs w:val="24"/>
          <w:highlight w:val="lightGray"/>
        </w:rPr>
        <w:t>Emotional Intelligence: Why It Can Matter More Than IQ</w:t>
      </w:r>
      <w:r w:rsidRPr="00DC6A13">
        <w:rPr>
          <w:rFonts w:asciiTheme="majorBidi" w:hAnsiTheme="majorBidi"/>
          <w:sz w:val="24"/>
          <w:szCs w:val="24"/>
          <w:highlight w:val="lightGray"/>
        </w:rPr>
        <w:t xml:space="preserve">. </w:t>
      </w:r>
      <w:r w:rsidRPr="00DC6A13">
        <w:rPr>
          <w:rStyle w:val="Emphasis"/>
          <w:rFonts w:asciiTheme="majorBidi" w:hAnsiTheme="majorBidi"/>
          <w:i w:val="0"/>
          <w:iCs w:val="0"/>
          <w:sz w:val="24"/>
          <w:szCs w:val="24"/>
          <w:highlight w:val="lightGray"/>
        </w:rPr>
        <w:t>Bantam Books</w:t>
      </w:r>
      <w:r w:rsidRPr="00DC6A13">
        <w:rPr>
          <w:rFonts w:asciiTheme="majorBidi" w:hAnsiTheme="majorBidi"/>
          <w:sz w:val="24"/>
          <w:szCs w:val="24"/>
          <w:highlight w:val="lightGray"/>
        </w:rPr>
        <w:t>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eastAsia="Times New Roman" w:hAnsiTheme="majorBidi"/>
          <w:sz w:val="24"/>
          <w:szCs w:val="24"/>
          <w:highlight w:val="lightGray"/>
        </w:rPr>
      </w:pPr>
      <w:r w:rsidRPr="00DC6A13">
        <w:rPr>
          <w:rFonts w:asciiTheme="majorBidi" w:eastAsia="Times New Roman" w:hAnsiTheme="majorBidi"/>
          <w:sz w:val="24"/>
          <w:szCs w:val="24"/>
          <w:highlight w:val="lightGray"/>
        </w:rPr>
        <w:t xml:space="preserve">Gould, D., &amp; </w:t>
      </w:r>
      <w:proofErr w:type="spellStart"/>
      <w:r w:rsidRPr="00DC6A13">
        <w:rPr>
          <w:rFonts w:asciiTheme="majorBidi" w:eastAsia="Times New Roman" w:hAnsiTheme="majorBidi"/>
          <w:sz w:val="24"/>
          <w:szCs w:val="24"/>
          <w:highlight w:val="lightGray"/>
        </w:rPr>
        <w:t>Udry</w:t>
      </w:r>
      <w:proofErr w:type="spellEnd"/>
      <w:r w:rsidRPr="00DC6A13">
        <w:rPr>
          <w:rFonts w:asciiTheme="majorBidi" w:eastAsia="Times New Roman" w:hAnsiTheme="majorBidi"/>
          <w:sz w:val="24"/>
          <w:szCs w:val="24"/>
          <w:highlight w:val="lightGray"/>
        </w:rPr>
        <w:t>, E. (1994). Psychological skills for enhancing performance: Issues and strategies. Medicine and Science in Sports and Exercise, 26(4), 525-533.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hAnsiTheme="majorBidi"/>
          <w:sz w:val="24"/>
          <w:szCs w:val="24"/>
          <w:highlight w:val="lightGray"/>
        </w:rPr>
      </w:pPr>
      <w:r w:rsidRPr="00DC6A13">
        <w:rPr>
          <w:rFonts w:asciiTheme="majorBidi" w:hAnsiTheme="majorBidi"/>
          <w:sz w:val="24"/>
          <w:szCs w:val="24"/>
          <w:highlight w:val="lightGray"/>
        </w:rPr>
        <w:t>Harrington, H. J.  (1991). Business Process Improvement: The Breakthrough ‘Strategy for Total Quality, Productivity, and Competitiveness, ISBN 0-07-026768-5, McGraw-</w:t>
      </w:r>
      <w:proofErr w:type="spellStart"/>
      <w:r w:rsidRPr="00DC6A13">
        <w:rPr>
          <w:rFonts w:asciiTheme="majorBidi" w:hAnsiTheme="majorBidi"/>
          <w:sz w:val="24"/>
          <w:szCs w:val="24"/>
          <w:highlight w:val="lightGray"/>
        </w:rPr>
        <w:t>Hili</w:t>
      </w:r>
      <w:proofErr w:type="spellEnd"/>
      <w:r w:rsidRPr="00DC6A13">
        <w:rPr>
          <w:rFonts w:asciiTheme="majorBidi" w:hAnsiTheme="majorBidi"/>
          <w:sz w:val="24"/>
          <w:szCs w:val="24"/>
          <w:highlight w:val="lightGray"/>
        </w:rPr>
        <w:t xml:space="preserve">, </w:t>
      </w:r>
      <w:proofErr w:type="spellStart"/>
      <w:r w:rsidRPr="00DC6A13">
        <w:rPr>
          <w:rFonts w:asciiTheme="majorBidi" w:hAnsiTheme="majorBidi"/>
          <w:sz w:val="24"/>
          <w:szCs w:val="24"/>
          <w:highlight w:val="lightGray"/>
        </w:rPr>
        <w:t>Inc</w:t>
      </w:r>
      <w:proofErr w:type="spellEnd"/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hAnsiTheme="majorBidi"/>
          <w:sz w:val="24"/>
          <w:szCs w:val="24"/>
          <w:highlight w:val="lightGray"/>
        </w:rPr>
      </w:pPr>
      <w:r w:rsidRPr="00DC6A13">
        <w:rPr>
          <w:rFonts w:asciiTheme="majorBidi" w:hAnsiTheme="majorBidi"/>
          <w:sz w:val="24"/>
          <w:szCs w:val="24"/>
          <w:highlight w:val="lightGray"/>
        </w:rPr>
        <w:t xml:space="preserve">Hastie, R., &amp; Dawes, R. M. (2010). </w:t>
      </w:r>
      <w:r w:rsidRPr="00DC6A13">
        <w:rPr>
          <w:rStyle w:val="Strong"/>
          <w:rFonts w:asciiTheme="majorBidi" w:hAnsiTheme="majorBidi"/>
          <w:b w:val="0"/>
          <w:bCs w:val="0"/>
          <w:sz w:val="24"/>
          <w:szCs w:val="24"/>
          <w:highlight w:val="lightGray"/>
        </w:rPr>
        <w:t>Rational Choice in an Uncertain World: The Role of Emotion in Decision-Making</w:t>
      </w:r>
      <w:r w:rsidRPr="00DC6A13">
        <w:rPr>
          <w:rFonts w:asciiTheme="majorBidi" w:hAnsiTheme="majorBidi"/>
          <w:sz w:val="24"/>
          <w:szCs w:val="24"/>
          <w:highlight w:val="lightGray"/>
        </w:rPr>
        <w:t xml:space="preserve">. </w:t>
      </w:r>
      <w:r w:rsidRPr="00DC6A13">
        <w:rPr>
          <w:rStyle w:val="Emphasis"/>
          <w:rFonts w:asciiTheme="majorBidi" w:hAnsiTheme="majorBidi"/>
          <w:i w:val="0"/>
          <w:iCs w:val="0"/>
          <w:sz w:val="24"/>
          <w:szCs w:val="24"/>
          <w:highlight w:val="lightGray"/>
        </w:rPr>
        <w:t>Psychology Press</w:t>
      </w:r>
      <w:r w:rsidRPr="00DC6A13">
        <w:rPr>
          <w:rFonts w:asciiTheme="majorBidi" w:hAnsiTheme="majorBidi"/>
          <w:sz w:val="24"/>
          <w:szCs w:val="24"/>
          <w:highlight w:val="lightGray"/>
        </w:rPr>
        <w:t>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ind w:left="429"/>
        <w:rPr>
          <w:rFonts w:asciiTheme="majorBidi" w:hAnsiTheme="majorBidi"/>
          <w:sz w:val="24"/>
          <w:szCs w:val="24"/>
          <w:highlight w:val="lightGray"/>
        </w:rPr>
      </w:pPr>
      <w:r w:rsidRPr="00DC6A13">
        <w:rPr>
          <w:rFonts w:asciiTheme="majorBidi" w:hAnsiTheme="majorBidi"/>
          <w:sz w:val="24"/>
          <w:szCs w:val="24"/>
          <w:highlight w:val="lightGray"/>
        </w:rPr>
        <w:t xml:space="preserve">Hattie, J., &amp; Timperley, H. (2007). </w:t>
      </w:r>
      <w:r w:rsidRPr="00DC6A13">
        <w:rPr>
          <w:rStyle w:val="Strong"/>
          <w:rFonts w:asciiTheme="majorBidi" w:hAnsiTheme="majorBidi"/>
          <w:b w:val="0"/>
          <w:bCs w:val="0"/>
          <w:sz w:val="24"/>
          <w:szCs w:val="24"/>
          <w:highlight w:val="lightGray"/>
        </w:rPr>
        <w:t>The power of feedback</w:t>
      </w:r>
      <w:r w:rsidRPr="00DC6A13">
        <w:rPr>
          <w:rFonts w:asciiTheme="majorBidi" w:hAnsiTheme="majorBidi"/>
          <w:sz w:val="24"/>
          <w:szCs w:val="24"/>
          <w:highlight w:val="lightGray"/>
        </w:rPr>
        <w:t xml:space="preserve">. </w:t>
      </w:r>
      <w:r w:rsidRPr="00DC6A13">
        <w:rPr>
          <w:rStyle w:val="Emphasis"/>
          <w:rFonts w:asciiTheme="majorBidi" w:hAnsiTheme="majorBidi"/>
          <w:i w:val="0"/>
          <w:iCs w:val="0"/>
          <w:sz w:val="24"/>
          <w:szCs w:val="24"/>
          <w:highlight w:val="lightGray"/>
        </w:rPr>
        <w:t>Review of Educational Research</w:t>
      </w:r>
      <w:r w:rsidRPr="00DC6A13">
        <w:rPr>
          <w:rFonts w:asciiTheme="majorBidi" w:hAnsiTheme="majorBidi"/>
          <w:sz w:val="24"/>
          <w:szCs w:val="24"/>
          <w:highlight w:val="lightGray"/>
        </w:rPr>
        <w:t>, 77(1), 81–112.</w:t>
      </w:r>
    </w:p>
    <w:p w:rsidR="00DD7EC2" w:rsidRPr="00DD7EC2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ind w:left="429"/>
        <w:jc w:val="both"/>
        <w:rPr>
          <w:rFonts w:asciiTheme="majorBidi" w:hAnsiTheme="majorBidi" w:cs="B Nazanin"/>
          <w:highlight w:val="lightGray"/>
        </w:rPr>
      </w:pPr>
      <w:r w:rsidRPr="00DD7EC2">
        <w:rPr>
          <w:rFonts w:asciiTheme="majorBidi" w:hAnsiTheme="majorBidi" w:cs="B Nazanin"/>
          <w:highlight w:val="lightGray"/>
        </w:rPr>
        <w:t xml:space="preserve">Herman, R. D., &amp; Renz, D. O. (1997). </w:t>
      </w:r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highlight w:val="lightGray"/>
        </w:rPr>
        <w:t>Multiple constituencies and the social construction of nonprofit organization effectiveness.</w:t>
      </w:r>
      <w:r w:rsidRPr="00DD7EC2">
        <w:rPr>
          <w:rFonts w:asciiTheme="majorBidi" w:hAnsiTheme="majorBidi" w:cs="B Nazanin"/>
          <w:highlight w:val="lightGray"/>
        </w:rPr>
        <w:t xml:space="preserve"> Nonprofit and Voluntary Sector Quarterly, 26(2), 185–206.</w:t>
      </w:r>
    </w:p>
    <w:p w:rsidR="00DD7EC2" w:rsidRPr="00DB40B5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ind w:left="429"/>
        <w:jc w:val="both"/>
        <w:rPr>
          <w:rFonts w:asciiTheme="majorBidi" w:hAnsiTheme="majorBidi" w:cs="B Nazanin"/>
          <w:color w:val="000000" w:themeColor="text1"/>
          <w:highlight w:val="lightGray"/>
        </w:rPr>
      </w:pPr>
      <w:r w:rsidRPr="00DB40B5">
        <w:rPr>
          <w:rFonts w:asciiTheme="majorBidi" w:hAnsiTheme="majorBidi" w:cs="B Nazanin"/>
          <w:color w:val="000000" w:themeColor="text1"/>
          <w:highlight w:val="lightGray"/>
        </w:rPr>
        <w:t xml:space="preserve">Herzberg, F. (1959). </w:t>
      </w:r>
      <w:r w:rsidRPr="00DB40B5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  <w:t>The Motivation to Work</w:t>
      </w:r>
      <w:r w:rsidRPr="00DB40B5">
        <w:rPr>
          <w:rFonts w:asciiTheme="majorBidi" w:hAnsiTheme="majorBidi" w:cs="B Nazanin"/>
          <w:color w:val="000000" w:themeColor="text1"/>
          <w:highlight w:val="lightGray"/>
        </w:rPr>
        <w:t>. Wiley.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after="0" w:line="240" w:lineRule="auto"/>
        <w:ind w:left="429"/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</w:pPr>
      <w:proofErr w:type="spellStart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Houlihan</w:t>
      </w:r>
      <w:proofErr w:type="spellEnd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, B., &amp; Zheng, J. (2020). Sport Policy in China. Routledge.</w:t>
      </w:r>
    </w:p>
    <w:p w:rsidR="00DD7EC2" w:rsidRPr="00DD7EC2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ind w:left="429"/>
        <w:jc w:val="both"/>
        <w:rPr>
          <w:rFonts w:asciiTheme="majorBidi" w:hAnsiTheme="majorBidi" w:cs="B Nazanin"/>
          <w:highlight w:val="lightGray"/>
        </w:rPr>
      </w:pPr>
      <w:proofErr w:type="spellStart"/>
      <w:r w:rsidRPr="00DD7EC2">
        <w:rPr>
          <w:rFonts w:asciiTheme="majorBidi" w:hAnsiTheme="majorBidi" w:cs="B Nazanin"/>
          <w:highlight w:val="lightGray"/>
        </w:rPr>
        <w:t>Hoye</w:t>
      </w:r>
      <w:proofErr w:type="spellEnd"/>
      <w:r w:rsidRPr="00DD7EC2">
        <w:rPr>
          <w:rFonts w:asciiTheme="majorBidi" w:hAnsiTheme="majorBidi" w:cs="B Nazanin"/>
          <w:highlight w:val="lightGray"/>
        </w:rPr>
        <w:t xml:space="preserve">, R., Smith, A. C. T., Nicholson, M., &amp; Stewart, B. (2015). </w:t>
      </w:r>
      <w:r w:rsidRPr="00DD7EC2">
        <w:rPr>
          <w:rStyle w:val="Emphasis"/>
          <w:rFonts w:asciiTheme="majorBidi" w:hAnsiTheme="majorBidi" w:cs="B Nazanin"/>
          <w:i w:val="0"/>
          <w:iCs w:val="0"/>
          <w:highlight w:val="lightGray"/>
        </w:rPr>
        <w:t>Sport Management: Principles and Applications.</w:t>
      </w:r>
      <w:r w:rsidRPr="00DD7EC2">
        <w:rPr>
          <w:rFonts w:asciiTheme="majorBidi" w:hAnsiTheme="majorBidi" w:cs="B Nazanin"/>
          <w:highlight w:val="lightGray"/>
        </w:rPr>
        <w:t xml:space="preserve"> Routledge.</w:t>
      </w:r>
    </w:p>
    <w:p w:rsidR="00DD7EC2" w:rsidRPr="00DD7EC2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ind w:left="429"/>
        <w:jc w:val="both"/>
        <w:rPr>
          <w:rFonts w:asciiTheme="majorBidi" w:hAnsiTheme="majorBidi" w:cs="B Nazanin"/>
          <w:color w:val="000000" w:themeColor="text1"/>
          <w:highlight w:val="lightGray"/>
        </w:rPr>
      </w:pPr>
      <w:r w:rsidRPr="00DD7EC2">
        <w:rPr>
          <w:rFonts w:asciiTheme="majorBidi" w:hAnsiTheme="majorBidi" w:cs="B Nazanin"/>
          <w:color w:val="000000" w:themeColor="text1"/>
          <w:highlight w:val="lightGray"/>
        </w:rPr>
        <w:t xml:space="preserve">Hughes, M., &amp; Franks, I. (2015). </w:t>
      </w:r>
      <w:r w:rsidRPr="00DD7EC2">
        <w:rPr>
          <w:rStyle w:val="Emphasis"/>
          <w:rFonts w:asciiTheme="majorBidi" w:hAnsiTheme="majorBidi" w:cs="B Nazanin"/>
          <w:i w:val="0"/>
          <w:iCs w:val="0"/>
          <w:color w:val="000000" w:themeColor="text1"/>
          <w:highlight w:val="lightGray"/>
        </w:rPr>
        <w:t>Notational Analysis of Sport: Systems for Better Coaching and Performance in Sport</w:t>
      </w:r>
      <w:r w:rsidRPr="00DD7EC2">
        <w:rPr>
          <w:rFonts w:asciiTheme="majorBidi" w:hAnsiTheme="majorBidi" w:cs="B Nazanin"/>
          <w:color w:val="000000" w:themeColor="text1"/>
          <w:highlight w:val="lightGray"/>
        </w:rPr>
        <w:t>. Routledge.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eastAsia="Times New Roman" w:hAnsiTheme="majorBidi"/>
          <w:sz w:val="24"/>
          <w:szCs w:val="24"/>
          <w:highlight w:val="lightGray"/>
        </w:rPr>
      </w:pPr>
      <w:r w:rsidRPr="00DC6A13">
        <w:rPr>
          <w:rFonts w:asciiTheme="majorBidi" w:eastAsia="Times New Roman" w:hAnsiTheme="majorBidi"/>
          <w:sz w:val="24"/>
          <w:szCs w:val="24"/>
          <w:highlight w:val="lightGray"/>
        </w:rPr>
        <w:t>Hums, M. A., &amp; MacLean, J. C. (2013). Introduction to sport management. Human Kinetics.</w:t>
      </w:r>
    </w:p>
    <w:p w:rsidR="00DD7EC2" w:rsidRPr="00DD7EC2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spacing w:before="0" w:beforeAutospacing="0" w:after="0" w:afterAutospacing="0"/>
        <w:ind w:left="429"/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</w:pPr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  <w:t xml:space="preserve">Jamal, A., &amp; </w:t>
      </w:r>
      <w:proofErr w:type="spellStart"/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  <w:t>Naser</w:t>
      </w:r>
      <w:proofErr w:type="spellEnd"/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  <w:t>, K. (2002). Customer satisfaction and retail banking: An assessment of some of the key antecedents of customer satisfaction. International Journal of Bank Marketing, 20(4), 146–160.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after="0" w:line="240" w:lineRule="auto"/>
        <w:ind w:left="429"/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</w:pPr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Kaplan, R. S., &amp; Norton, D. P. (1996). The Balanced Scorecard: Translating Strategy into Action. Harvard Business School Press.</w:t>
      </w:r>
    </w:p>
    <w:p w:rsidR="00DD7EC2" w:rsidRPr="0080567C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ind w:left="429"/>
        <w:jc w:val="both"/>
        <w:rPr>
          <w:rFonts w:asciiTheme="majorBidi" w:hAnsiTheme="majorBidi" w:cs="B Nazanin"/>
          <w:highlight w:val="lightGray"/>
        </w:rPr>
      </w:pPr>
      <w:r w:rsidRPr="0080567C">
        <w:rPr>
          <w:rFonts w:asciiTheme="majorBidi" w:hAnsiTheme="majorBidi" w:cs="B Nazanin"/>
          <w:highlight w:val="lightGray"/>
        </w:rPr>
        <w:t xml:space="preserve">Kaplan, R. S., &amp; Norton, D. P. (2004). </w:t>
      </w:r>
      <w:r w:rsidRPr="0080567C">
        <w:rPr>
          <w:rStyle w:val="Emphasis"/>
          <w:rFonts w:asciiTheme="majorBidi" w:hAnsiTheme="majorBidi" w:cs="B Nazanin"/>
          <w:i w:val="0"/>
          <w:iCs w:val="0"/>
          <w:highlight w:val="lightGray"/>
        </w:rPr>
        <w:t>Strategy Maps: Converting Intangible Assets into Tangible Outcomes</w:t>
      </w:r>
      <w:r w:rsidRPr="0080567C">
        <w:rPr>
          <w:rFonts w:asciiTheme="majorBidi" w:hAnsiTheme="majorBidi" w:cs="B Nazanin"/>
          <w:highlight w:val="lightGray"/>
        </w:rPr>
        <w:t>. Harvard Business Press.</w:t>
      </w:r>
    </w:p>
    <w:p w:rsidR="00DD7EC2" w:rsidRPr="0080567C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eastAsia="Times New Roman" w:hAnsiTheme="majorBidi"/>
          <w:sz w:val="24"/>
          <w:szCs w:val="24"/>
          <w:highlight w:val="lightGray"/>
        </w:rPr>
      </w:pPr>
      <w:r w:rsidRPr="0080567C">
        <w:rPr>
          <w:rFonts w:asciiTheme="majorBidi" w:eastAsia="Times New Roman" w:hAnsiTheme="majorBidi"/>
          <w:sz w:val="24"/>
          <w:szCs w:val="24"/>
          <w:highlight w:val="lightGray"/>
        </w:rPr>
        <w:t>Kaplan, R. S., &amp; Norton, D. P. (2008). The Execution Premium: Linking Strategy to Operations for Competitive Advantage. Harvard Business Press.</w:t>
      </w:r>
    </w:p>
    <w:p w:rsidR="00DD7EC2" w:rsidRPr="00DD7EC2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spacing w:before="0" w:beforeAutospacing="0" w:after="0" w:afterAutospacing="0"/>
        <w:ind w:left="429"/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</w:pPr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  <w:lastRenderedPageBreak/>
        <w:t>Kelley, S. W., &amp; Turley, L. W. (2001). Consumer perceptions of service quality attributes at sporting events. Journal of Business Research, 54(2), 161–166.</w:t>
      </w:r>
    </w:p>
    <w:p w:rsidR="00DD7EC2" w:rsidRPr="00DD7EC2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spacing w:before="0" w:beforeAutospacing="0" w:after="0" w:afterAutospacing="0"/>
        <w:ind w:left="429"/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</w:pPr>
      <w:proofErr w:type="spellStart"/>
      <w:proofErr w:type="gramStart"/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  <w:t>Ko</w:t>
      </w:r>
      <w:proofErr w:type="spellEnd"/>
      <w:proofErr w:type="gramEnd"/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  <w:t xml:space="preserve">, Y. J., &amp; </w:t>
      </w:r>
      <w:proofErr w:type="spellStart"/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  <w:t>Pastore</w:t>
      </w:r>
      <w:proofErr w:type="spellEnd"/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  <w:t>, D. L. (2004). Current issues and conceptualizations of service quality in the recreation sport industry. Sport Marketing Quarterly, 13(3), 158–166.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</w:pPr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Kolb, D. A. (1984). Experiential Learning: Experience as the Source of Learning and Development. Prentice Hall.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eastAsia="Times New Roman" w:hAnsiTheme="majorBidi"/>
          <w:sz w:val="24"/>
          <w:szCs w:val="24"/>
          <w:highlight w:val="lightGray"/>
        </w:rPr>
      </w:pPr>
      <w:r w:rsidRPr="00DC6A13">
        <w:rPr>
          <w:rFonts w:asciiTheme="majorBidi" w:eastAsia="Times New Roman" w:hAnsiTheme="majorBidi"/>
          <w:sz w:val="24"/>
          <w:szCs w:val="24"/>
          <w:highlight w:val="lightGray"/>
        </w:rPr>
        <w:t>Kunkel, T., Doyle, J. P., &amp; Funk, D. C. (2014). Exploring the relationship between sport and community wellbeing. Sport Management Review, 17(2), 137-148.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hAnsiTheme="majorBidi"/>
          <w:sz w:val="24"/>
          <w:szCs w:val="24"/>
          <w:highlight w:val="lightGray"/>
        </w:rPr>
      </w:pPr>
      <w:proofErr w:type="spellStart"/>
      <w:r w:rsidRPr="00DC6A13">
        <w:rPr>
          <w:rFonts w:asciiTheme="majorBidi" w:hAnsiTheme="majorBidi"/>
          <w:sz w:val="24"/>
          <w:szCs w:val="24"/>
          <w:highlight w:val="lightGray"/>
        </w:rPr>
        <w:t>Landy</w:t>
      </w:r>
      <w:proofErr w:type="spellEnd"/>
      <w:r w:rsidRPr="00DC6A13">
        <w:rPr>
          <w:rFonts w:asciiTheme="majorBidi" w:hAnsiTheme="majorBidi"/>
          <w:sz w:val="24"/>
          <w:szCs w:val="24"/>
          <w:highlight w:val="lightGray"/>
        </w:rPr>
        <w:t xml:space="preserve">, F. J. (1986). </w:t>
      </w:r>
      <w:r w:rsidRPr="00DC6A13">
        <w:rPr>
          <w:rStyle w:val="Strong"/>
          <w:rFonts w:asciiTheme="majorBidi" w:hAnsiTheme="majorBidi"/>
          <w:b w:val="0"/>
          <w:bCs w:val="0"/>
          <w:sz w:val="24"/>
          <w:szCs w:val="24"/>
          <w:highlight w:val="lightGray"/>
        </w:rPr>
        <w:t>The psychology of work behavior</w:t>
      </w:r>
      <w:r w:rsidRPr="00DC6A13">
        <w:rPr>
          <w:rFonts w:asciiTheme="majorBidi" w:hAnsiTheme="majorBidi"/>
          <w:sz w:val="24"/>
          <w:szCs w:val="24"/>
          <w:highlight w:val="lightGray"/>
        </w:rPr>
        <w:t xml:space="preserve">. </w:t>
      </w:r>
      <w:r w:rsidRPr="00DC6A13">
        <w:rPr>
          <w:rStyle w:val="Emphasis"/>
          <w:rFonts w:asciiTheme="majorBidi" w:hAnsiTheme="majorBidi"/>
          <w:i w:val="0"/>
          <w:iCs w:val="0"/>
          <w:sz w:val="24"/>
          <w:szCs w:val="24"/>
          <w:highlight w:val="lightGray"/>
        </w:rPr>
        <w:t>Wadsworth Publishing Company</w:t>
      </w:r>
      <w:r w:rsidRPr="00DC6A13">
        <w:rPr>
          <w:rFonts w:asciiTheme="majorBidi" w:hAnsiTheme="majorBidi"/>
          <w:sz w:val="24"/>
          <w:szCs w:val="24"/>
          <w:highlight w:val="lightGray"/>
        </w:rPr>
        <w:t>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hAnsiTheme="majorBidi"/>
          <w:sz w:val="24"/>
          <w:szCs w:val="24"/>
          <w:highlight w:val="lightGray"/>
        </w:rPr>
      </w:pPr>
      <w:proofErr w:type="spellStart"/>
      <w:r w:rsidRPr="00DC6A13">
        <w:rPr>
          <w:rFonts w:asciiTheme="majorBidi" w:hAnsiTheme="majorBidi"/>
          <w:sz w:val="24"/>
          <w:szCs w:val="24"/>
          <w:highlight w:val="lightGray"/>
        </w:rPr>
        <w:t>Landy</w:t>
      </w:r>
      <w:proofErr w:type="spellEnd"/>
      <w:r w:rsidRPr="00DC6A13">
        <w:rPr>
          <w:rFonts w:asciiTheme="majorBidi" w:hAnsiTheme="majorBidi"/>
          <w:sz w:val="24"/>
          <w:szCs w:val="24"/>
          <w:highlight w:val="lightGray"/>
        </w:rPr>
        <w:t xml:space="preserve">, F. J., &amp; Conte, J. M. (2016). </w:t>
      </w:r>
      <w:r w:rsidRPr="00DC6A13">
        <w:rPr>
          <w:rStyle w:val="Emphasis"/>
          <w:rFonts w:asciiTheme="majorBidi" w:hAnsiTheme="majorBidi"/>
          <w:i w:val="0"/>
          <w:iCs w:val="0"/>
          <w:sz w:val="24"/>
          <w:szCs w:val="24"/>
          <w:highlight w:val="lightGray"/>
        </w:rPr>
        <w:t>Work in the 21st century: An introduction to industrial and organizational psychology</w:t>
      </w:r>
      <w:r w:rsidRPr="00DC6A13">
        <w:rPr>
          <w:rFonts w:asciiTheme="majorBidi" w:hAnsiTheme="majorBidi"/>
          <w:sz w:val="24"/>
          <w:szCs w:val="24"/>
          <w:highlight w:val="lightGray"/>
        </w:rPr>
        <w:t xml:space="preserve"> (5th </w:t>
      </w:r>
      <w:proofErr w:type="gramStart"/>
      <w:r w:rsidRPr="00DC6A13">
        <w:rPr>
          <w:rFonts w:asciiTheme="majorBidi" w:hAnsiTheme="majorBidi"/>
          <w:sz w:val="24"/>
          <w:szCs w:val="24"/>
          <w:highlight w:val="lightGray"/>
        </w:rPr>
        <w:t>ed</w:t>
      </w:r>
      <w:proofErr w:type="gramEnd"/>
      <w:r w:rsidRPr="00DC6A13">
        <w:rPr>
          <w:rFonts w:asciiTheme="majorBidi" w:hAnsiTheme="majorBidi"/>
          <w:sz w:val="24"/>
          <w:szCs w:val="24"/>
          <w:highlight w:val="lightGray"/>
        </w:rPr>
        <w:t>.). Hoboken, NJ: Wiley.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after="0" w:line="240" w:lineRule="auto"/>
        <w:ind w:left="429"/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</w:pPr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Latham, G. P., &amp; Mann, S. (2006). Advances in the Science of Performance Appraisal. Routledge.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</w:pPr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Locke, E. A., &amp; Latham, G. P. (1990). A Theory of Goal Setting and Task Performance. Prentice Hall.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hAnsiTheme="majorBidi"/>
          <w:sz w:val="24"/>
          <w:szCs w:val="24"/>
          <w:highlight w:val="lightGray"/>
        </w:rPr>
      </w:pPr>
      <w:r w:rsidRPr="00DC6A13">
        <w:rPr>
          <w:rFonts w:asciiTheme="majorBidi" w:hAnsiTheme="majorBidi"/>
          <w:sz w:val="24"/>
          <w:szCs w:val="24"/>
          <w:highlight w:val="lightGray"/>
        </w:rPr>
        <w:t xml:space="preserve">London, M., &amp; </w:t>
      </w:r>
      <w:proofErr w:type="spellStart"/>
      <w:r w:rsidRPr="00DC6A13">
        <w:rPr>
          <w:rFonts w:asciiTheme="majorBidi" w:hAnsiTheme="majorBidi"/>
          <w:sz w:val="24"/>
          <w:szCs w:val="24"/>
          <w:highlight w:val="lightGray"/>
        </w:rPr>
        <w:t>Smither</w:t>
      </w:r>
      <w:proofErr w:type="spellEnd"/>
      <w:r w:rsidRPr="00DC6A13">
        <w:rPr>
          <w:rFonts w:asciiTheme="majorBidi" w:hAnsiTheme="majorBidi"/>
          <w:sz w:val="24"/>
          <w:szCs w:val="24"/>
          <w:highlight w:val="lightGray"/>
        </w:rPr>
        <w:t xml:space="preserve">, J. W. (1995). </w:t>
      </w:r>
      <w:r w:rsidRPr="00DC6A13">
        <w:rPr>
          <w:rStyle w:val="Strong"/>
          <w:rFonts w:asciiTheme="majorBidi" w:hAnsiTheme="majorBidi"/>
          <w:b w:val="0"/>
          <w:bCs w:val="0"/>
          <w:sz w:val="24"/>
          <w:szCs w:val="24"/>
          <w:highlight w:val="lightGray"/>
        </w:rPr>
        <w:t>Can 360-degree feedback change self-perceptions?</w:t>
      </w:r>
      <w:r w:rsidRPr="00DC6A13">
        <w:rPr>
          <w:rFonts w:asciiTheme="majorBidi" w:hAnsiTheme="majorBidi"/>
          <w:sz w:val="24"/>
          <w:szCs w:val="24"/>
          <w:highlight w:val="lightGray"/>
        </w:rPr>
        <w:t xml:space="preserve"> </w:t>
      </w:r>
      <w:r w:rsidRPr="00DC6A13">
        <w:rPr>
          <w:rStyle w:val="Emphasis"/>
          <w:rFonts w:asciiTheme="majorBidi" w:hAnsiTheme="majorBidi"/>
          <w:i w:val="0"/>
          <w:iCs w:val="0"/>
          <w:sz w:val="24"/>
          <w:szCs w:val="24"/>
          <w:highlight w:val="lightGray"/>
        </w:rPr>
        <w:t>Journal of Applied Psychology</w:t>
      </w:r>
      <w:r w:rsidRPr="00DC6A13">
        <w:rPr>
          <w:rFonts w:asciiTheme="majorBidi" w:hAnsiTheme="majorBidi"/>
          <w:sz w:val="24"/>
          <w:szCs w:val="24"/>
          <w:highlight w:val="lightGray"/>
        </w:rPr>
        <w:t>, 80(1), 12-25.</w:t>
      </w:r>
    </w:p>
    <w:p w:rsidR="00DD7EC2" w:rsidRPr="00DD7EC2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ind w:left="429"/>
        <w:jc w:val="both"/>
        <w:rPr>
          <w:rFonts w:asciiTheme="majorBidi" w:hAnsiTheme="majorBidi" w:cs="B Nazanin"/>
          <w:highlight w:val="lightGray"/>
          <w:rtl/>
        </w:rPr>
      </w:pPr>
      <w:proofErr w:type="spellStart"/>
      <w:r w:rsidRPr="00DD7EC2">
        <w:rPr>
          <w:rFonts w:asciiTheme="majorBidi" w:hAnsiTheme="majorBidi" w:cs="B Nazanin"/>
          <w:highlight w:val="lightGray"/>
        </w:rPr>
        <w:t>Longenecker</w:t>
      </w:r>
      <w:proofErr w:type="spellEnd"/>
      <w:r w:rsidRPr="00DD7EC2">
        <w:rPr>
          <w:rFonts w:asciiTheme="majorBidi" w:hAnsiTheme="majorBidi" w:cs="B Nazanin"/>
          <w:highlight w:val="lightGray"/>
        </w:rPr>
        <w:t>, C. O., &amp; Ludwig, D. (1995). Ethical dilemmas in performance appraisal revisited. Journal of Business Ethics, 14(3), 249–260.</w:t>
      </w:r>
    </w:p>
    <w:p w:rsidR="00DD7EC2" w:rsidRPr="00391484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autoSpaceDE w:val="0"/>
        <w:autoSpaceDN w:val="0"/>
        <w:adjustRightInd w:val="0"/>
        <w:spacing w:after="0" w:line="240" w:lineRule="auto"/>
        <w:ind w:left="429"/>
        <w:jc w:val="both"/>
        <w:rPr>
          <w:rFonts w:asciiTheme="majorBidi" w:hAnsiTheme="majorBidi"/>
          <w:sz w:val="24"/>
          <w:szCs w:val="24"/>
          <w:highlight w:val="lightGray"/>
        </w:rPr>
      </w:pPr>
      <w:r w:rsidRPr="00391484">
        <w:rPr>
          <w:rFonts w:asciiTheme="majorBidi" w:hAnsiTheme="majorBidi"/>
          <w:sz w:val="24"/>
          <w:szCs w:val="24"/>
          <w:highlight w:val="lightGray"/>
        </w:rPr>
        <w:t>Marquis, BL. Huston, CJ. (2012). Leadership Roles and Management Functions in Nursing</w:t>
      </w:r>
      <w:r w:rsidRPr="00391484">
        <w:rPr>
          <w:rFonts w:asciiTheme="majorBidi" w:hAnsiTheme="majorBidi"/>
          <w:sz w:val="24"/>
          <w:szCs w:val="24"/>
          <w:highlight w:val="lightGray"/>
          <w:rtl/>
        </w:rPr>
        <w:t xml:space="preserve"> </w:t>
      </w:r>
      <w:r w:rsidRPr="00391484">
        <w:rPr>
          <w:rFonts w:asciiTheme="majorBidi" w:hAnsiTheme="majorBidi"/>
          <w:sz w:val="24"/>
          <w:szCs w:val="24"/>
          <w:highlight w:val="lightGray"/>
        </w:rPr>
        <w:t>Theory and Application 7th Edition, Philadelphia Lippincott Williams Wilkins.</w:t>
      </w:r>
    </w:p>
    <w:p w:rsidR="00DD7EC2" w:rsidRPr="008A395B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eastAsia="Times New Roman" w:hAnsiTheme="majorBidi"/>
          <w:sz w:val="24"/>
          <w:szCs w:val="24"/>
          <w:highlight w:val="lightGray"/>
        </w:rPr>
      </w:pPr>
      <w:r w:rsidRPr="008A395B">
        <w:rPr>
          <w:rFonts w:asciiTheme="majorBidi" w:eastAsia="Times New Roman" w:hAnsiTheme="majorBidi"/>
          <w:sz w:val="24"/>
          <w:szCs w:val="24"/>
          <w:highlight w:val="lightGray"/>
        </w:rPr>
        <w:t xml:space="preserve">Marr, B. (2018). Data Strategy: How to Profit from a World of Big Data, Analytics and the Internet of Things. </w:t>
      </w:r>
      <w:proofErr w:type="spellStart"/>
      <w:r w:rsidRPr="008A395B">
        <w:rPr>
          <w:rFonts w:asciiTheme="majorBidi" w:eastAsia="Times New Roman" w:hAnsiTheme="majorBidi"/>
          <w:sz w:val="24"/>
          <w:szCs w:val="24"/>
          <w:highlight w:val="lightGray"/>
        </w:rPr>
        <w:t>Kogan</w:t>
      </w:r>
      <w:proofErr w:type="spellEnd"/>
      <w:r w:rsidRPr="008A395B">
        <w:rPr>
          <w:rFonts w:asciiTheme="majorBidi" w:eastAsia="Times New Roman" w:hAnsiTheme="majorBidi"/>
          <w:sz w:val="24"/>
          <w:szCs w:val="24"/>
          <w:highlight w:val="lightGray"/>
        </w:rPr>
        <w:t xml:space="preserve"> Page.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after="0" w:line="240" w:lineRule="auto"/>
        <w:ind w:left="429"/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</w:pPr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Mayo, E. (1933). The Human Problems of an Industrial Civilization. Macmillan.</w:t>
      </w:r>
    </w:p>
    <w:p w:rsidR="00DD7EC2" w:rsidRPr="00685349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eastAsia="Times New Roman" w:hAnsiTheme="majorBidi"/>
          <w:sz w:val="24"/>
          <w:szCs w:val="24"/>
          <w:highlight w:val="lightGray"/>
        </w:rPr>
      </w:pPr>
      <w:r w:rsidRPr="00685349">
        <w:rPr>
          <w:rFonts w:asciiTheme="majorBidi" w:eastAsia="Times New Roman" w:hAnsiTheme="majorBidi"/>
          <w:sz w:val="24"/>
          <w:szCs w:val="24"/>
          <w:highlight w:val="lightGray"/>
        </w:rPr>
        <w:t>McCarthy, J., &amp; Kearney, D. (2018). Data-Driven Decision Making in Sport: The Role of Analytics. International Journal of Sports Science.</w:t>
      </w:r>
    </w:p>
    <w:p w:rsidR="00DD7EC2" w:rsidRPr="00FB1685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eastAsia="Times New Roman" w:hAnsiTheme="majorBidi"/>
          <w:sz w:val="24"/>
          <w:szCs w:val="24"/>
          <w:highlight w:val="lightGray"/>
        </w:rPr>
      </w:pPr>
      <w:r w:rsidRPr="00FB1685">
        <w:rPr>
          <w:rFonts w:asciiTheme="majorBidi" w:eastAsia="Times New Roman" w:hAnsiTheme="majorBidi"/>
          <w:sz w:val="24"/>
          <w:szCs w:val="24"/>
          <w:highlight w:val="lightGray"/>
        </w:rPr>
        <w:t>McCullough, B. (2020). Managing Big Data in Sports: Challenges and Opportunities. International Journal of Sports Management.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hAnsiTheme="majorBidi"/>
          <w:sz w:val="24"/>
          <w:szCs w:val="24"/>
          <w:highlight w:val="lightGray"/>
        </w:rPr>
      </w:pPr>
      <w:r w:rsidRPr="00DC6A13">
        <w:rPr>
          <w:rFonts w:asciiTheme="majorBidi" w:hAnsiTheme="majorBidi"/>
          <w:sz w:val="24"/>
          <w:szCs w:val="24"/>
          <w:highlight w:val="lightGray"/>
        </w:rPr>
        <w:t xml:space="preserve">Miller, D. T., &amp; Ross, M. (1975). </w:t>
      </w:r>
      <w:r w:rsidRPr="00DC6A13">
        <w:rPr>
          <w:rStyle w:val="Strong"/>
          <w:rFonts w:asciiTheme="majorBidi" w:hAnsiTheme="majorBidi"/>
          <w:b w:val="0"/>
          <w:bCs w:val="0"/>
          <w:sz w:val="24"/>
          <w:szCs w:val="24"/>
          <w:highlight w:val="lightGray"/>
        </w:rPr>
        <w:t>Self-serving biases in the attribution of causality: Facts and fancies</w:t>
      </w:r>
      <w:r w:rsidRPr="00DC6A13">
        <w:rPr>
          <w:rFonts w:asciiTheme="majorBidi" w:hAnsiTheme="majorBidi"/>
          <w:sz w:val="24"/>
          <w:szCs w:val="24"/>
          <w:highlight w:val="lightGray"/>
        </w:rPr>
        <w:t xml:space="preserve">. </w:t>
      </w:r>
      <w:r w:rsidRPr="00DC6A13">
        <w:rPr>
          <w:rStyle w:val="Emphasis"/>
          <w:rFonts w:asciiTheme="majorBidi" w:hAnsiTheme="majorBidi"/>
          <w:i w:val="0"/>
          <w:iCs w:val="0"/>
          <w:sz w:val="24"/>
          <w:szCs w:val="24"/>
          <w:highlight w:val="lightGray"/>
        </w:rPr>
        <w:t>Psychological Bulletin</w:t>
      </w:r>
      <w:r w:rsidRPr="00DC6A13">
        <w:rPr>
          <w:rFonts w:asciiTheme="majorBidi" w:hAnsiTheme="majorBidi"/>
          <w:sz w:val="24"/>
          <w:szCs w:val="24"/>
          <w:highlight w:val="lightGray"/>
        </w:rPr>
        <w:t>, 82(2), 213-225.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</w:pPr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Neely, A. (2004). Business Performance Measurement. Cambridge University Press.</w:t>
      </w:r>
    </w:p>
    <w:p w:rsidR="00DD7EC2" w:rsidRPr="00DD7EC2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spacing w:before="0" w:beforeAutospacing="0" w:after="0" w:afterAutospacing="0"/>
        <w:ind w:left="429"/>
        <w:rPr>
          <w:rFonts w:asciiTheme="majorBidi" w:hAnsiTheme="majorBidi" w:cs="B Nazanin"/>
          <w:color w:val="000000" w:themeColor="text1"/>
          <w:highlight w:val="lightGray"/>
        </w:rPr>
      </w:pPr>
      <w:r w:rsidRPr="00DD7EC2">
        <w:rPr>
          <w:rFonts w:asciiTheme="majorBidi" w:hAnsiTheme="majorBidi" w:cs="B Nazanin"/>
          <w:color w:val="000000" w:themeColor="text1"/>
          <w:highlight w:val="lightGray"/>
        </w:rPr>
        <w:t xml:space="preserve">Neely, A. (2005). </w:t>
      </w:r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  <w:t>The Performance Prism: The Scorecard for Measuring and Managing Business Success</w:t>
      </w:r>
      <w:r w:rsidRPr="00DD7EC2">
        <w:rPr>
          <w:rFonts w:asciiTheme="majorBidi" w:hAnsiTheme="majorBidi" w:cs="B Nazanin"/>
          <w:color w:val="000000" w:themeColor="text1"/>
          <w:highlight w:val="lightGray"/>
        </w:rPr>
        <w:t>. Financial Times.</w:t>
      </w:r>
    </w:p>
    <w:p w:rsidR="00DD7EC2" w:rsidRPr="00DD7EC2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ind w:left="429"/>
        <w:jc w:val="both"/>
        <w:rPr>
          <w:rFonts w:asciiTheme="majorBidi" w:hAnsiTheme="majorBidi" w:cs="B Nazanin"/>
          <w:highlight w:val="lightGray"/>
        </w:rPr>
      </w:pPr>
      <w:r w:rsidRPr="00DD7EC2">
        <w:rPr>
          <w:rFonts w:asciiTheme="majorBidi" w:hAnsiTheme="majorBidi" w:cs="B Nazanin"/>
          <w:highlight w:val="lightGray"/>
        </w:rPr>
        <w:t xml:space="preserve">Neely, A. (2007). </w:t>
      </w:r>
      <w:r w:rsidRPr="00DD7EC2">
        <w:rPr>
          <w:rStyle w:val="Emphasis"/>
          <w:rFonts w:asciiTheme="majorBidi" w:hAnsiTheme="majorBidi" w:cs="B Nazanin"/>
          <w:i w:val="0"/>
          <w:iCs w:val="0"/>
          <w:highlight w:val="lightGray"/>
        </w:rPr>
        <w:t>Business Performance Measurement.</w:t>
      </w:r>
      <w:r w:rsidRPr="00DD7EC2">
        <w:rPr>
          <w:rFonts w:asciiTheme="majorBidi" w:hAnsiTheme="majorBidi" w:cs="B Nazanin"/>
          <w:highlight w:val="lightGray"/>
        </w:rPr>
        <w:t xml:space="preserve"> Cambridge University Press.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eastAsia="Times New Roman" w:hAnsiTheme="majorBidi"/>
          <w:sz w:val="24"/>
          <w:szCs w:val="24"/>
          <w:highlight w:val="lightGray"/>
        </w:rPr>
      </w:pPr>
      <w:r w:rsidRPr="00DC6A13">
        <w:rPr>
          <w:rFonts w:asciiTheme="majorBidi" w:eastAsia="Times New Roman" w:hAnsiTheme="majorBidi"/>
          <w:sz w:val="24"/>
          <w:szCs w:val="24"/>
          <w:highlight w:val="lightGray"/>
        </w:rPr>
        <w:t xml:space="preserve">Neely, A., Adams, C., &amp; </w:t>
      </w:r>
      <w:proofErr w:type="spellStart"/>
      <w:r w:rsidRPr="00DC6A13">
        <w:rPr>
          <w:rFonts w:asciiTheme="majorBidi" w:eastAsia="Times New Roman" w:hAnsiTheme="majorBidi"/>
          <w:sz w:val="24"/>
          <w:szCs w:val="24"/>
          <w:highlight w:val="lightGray"/>
        </w:rPr>
        <w:t>Kennerley</w:t>
      </w:r>
      <w:proofErr w:type="spellEnd"/>
      <w:r w:rsidRPr="00DC6A13">
        <w:rPr>
          <w:rFonts w:asciiTheme="majorBidi" w:eastAsia="Times New Roman" w:hAnsiTheme="majorBidi"/>
          <w:sz w:val="24"/>
          <w:szCs w:val="24"/>
          <w:highlight w:val="lightGray"/>
        </w:rPr>
        <w:t>, M. (2002). The Performance Prism. Prentice Hall.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</w:pPr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Nørreklit, H. (2000). The balance on the balanced scorecard: A critical analysis. Management Accounting Research, 11(1).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eastAsia="Times New Roman" w:hAnsiTheme="majorBidi"/>
          <w:sz w:val="24"/>
          <w:szCs w:val="24"/>
          <w:highlight w:val="lightGray"/>
        </w:rPr>
      </w:pPr>
      <w:proofErr w:type="spellStart"/>
      <w:r w:rsidRPr="00DC6A13">
        <w:rPr>
          <w:rFonts w:asciiTheme="majorBidi" w:eastAsia="Times New Roman" w:hAnsiTheme="majorBidi"/>
          <w:sz w:val="24"/>
          <w:szCs w:val="24"/>
          <w:highlight w:val="lightGray"/>
        </w:rPr>
        <w:t>Norrick</w:t>
      </w:r>
      <w:proofErr w:type="spellEnd"/>
      <w:r w:rsidRPr="00DC6A13">
        <w:rPr>
          <w:rFonts w:asciiTheme="majorBidi" w:eastAsia="Times New Roman" w:hAnsiTheme="majorBidi"/>
          <w:sz w:val="24"/>
          <w:szCs w:val="24"/>
          <w:highlight w:val="lightGray"/>
        </w:rPr>
        <w:t>, N. R. (2018). The language of sports: A sociolinguistic perspective. Language and Linguistics Compass, 12(3), e12342.</w:t>
      </w:r>
    </w:p>
    <w:p w:rsidR="00DD7EC2" w:rsidRPr="00685349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eastAsia="Times New Roman" w:hAnsiTheme="majorBidi"/>
          <w:sz w:val="24"/>
          <w:szCs w:val="24"/>
          <w:highlight w:val="lightGray"/>
        </w:rPr>
      </w:pPr>
      <w:proofErr w:type="spellStart"/>
      <w:r w:rsidRPr="00685349">
        <w:rPr>
          <w:rFonts w:asciiTheme="majorBidi" w:eastAsia="Times New Roman" w:hAnsiTheme="majorBidi"/>
          <w:sz w:val="24"/>
          <w:szCs w:val="24"/>
          <w:highlight w:val="lightGray"/>
        </w:rPr>
        <w:t>Oberlander</w:t>
      </w:r>
      <w:proofErr w:type="spellEnd"/>
      <w:r w:rsidRPr="00685349">
        <w:rPr>
          <w:rFonts w:asciiTheme="majorBidi" w:eastAsia="Times New Roman" w:hAnsiTheme="majorBidi"/>
          <w:sz w:val="24"/>
          <w:szCs w:val="24"/>
          <w:highlight w:val="lightGray"/>
        </w:rPr>
        <w:t>, H., &amp; Steinberg, D. (2019). Big Data and Sports: The Impact of Data Analysis on Decision-Making in Sports. Sports Analytics and Data Science.</w:t>
      </w:r>
    </w:p>
    <w:p w:rsidR="00DD7EC2" w:rsidRPr="00DD7EC2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spacing w:before="0" w:beforeAutospacing="0" w:after="0" w:afterAutospacing="0"/>
        <w:ind w:left="429"/>
        <w:rPr>
          <w:rFonts w:asciiTheme="majorBidi" w:hAnsiTheme="majorBidi" w:cs="B Nazanin"/>
          <w:color w:val="000000" w:themeColor="text1"/>
          <w:highlight w:val="lightGray"/>
        </w:rPr>
      </w:pPr>
      <w:r w:rsidRPr="00DD7EC2">
        <w:rPr>
          <w:rFonts w:asciiTheme="majorBidi" w:hAnsiTheme="majorBidi" w:cs="B Nazanin"/>
          <w:color w:val="000000" w:themeColor="text1"/>
          <w:highlight w:val="lightGray"/>
        </w:rPr>
        <w:t xml:space="preserve">OECD. (2019). </w:t>
      </w:r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  <w:t>Principles of Public Sector Performance Evaluation</w:t>
      </w:r>
      <w:r w:rsidRPr="00DD7EC2">
        <w:rPr>
          <w:rFonts w:asciiTheme="majorBidi" w:hAnsiTheme="majorBidi" w:cs="B Nazanin"/>
          <w:color w:val="000000" w:themeColor="text1"/>
          <w:highlight w:val="lightGray"/>
        </w:rPr>
        <w:t>. Paris: OECD Publishing.</w:t>
      </w:r>
    </w:p>
    <w:p w:rsidR="00DD7EC2" w:rsidRPr="00DD7EC2" w:rsidRDefault="00DD7EC2" w:rsidP="00EA48C8">
      <w:pPr>
        <w:pStyle w:val="NormalWeb"/>
        <w:numPr>
          <w:ilvl w:val="0"/>
          <w:numId w:val="46"/>
        </w:numPr>
        <w:shd w:val="clear" w:color="auto" w:fill="E7E6E6" w:themeFill="background2"/>
        <w:tabs>
          <w:tab w:val="clear" w:pos="720"/>
          <w:tab w:val="num" w:pos="429"/>
        </w:tabs>
        <w:ind w:left="429"/>
        <w:jc w:val="both"/>
        <w:rPr>
          <w:rFonts w:asciiTheme="majorBidi" w:hAnsiTheme="majorBidi" w:cs="B Nazanin"/>
        </w:rPr>
      </w:pPr>
      <w:r w:rsidRPr="00DD7EC2">
        <w:rPr>
          <w:rFonts w:asciiTheme="majorBidi" w:hAnsiTheme="majorBidi" w:cs="B Nazanin"/>
        </w:rPr>
        <w:t xml:space="preserve">Pappas, I. O., Giannakos, M. N., &amp; Sampson, D. G. (2019). </w:t>
      </w:r>
      <w:r w:rsidRPr="00DD7EC2">
        <w:rPr>
          <w:rStyle w:val="Emphasis"/>
          <w:rFonts w:asciiTheme="majorBidi" w:hAnsiTheme="majorBidi" w:cs="B Nazanin"/>
          <w:i w:val="0"/>
          <w:iCs w:val="0"/>
        </w:rPr>
        <w:t>Sports Analytics and Digital Transformation</w:t>
      </w:r>
      <w:r w:rsidRPr="00DD7EC2">
        <w:rPr>
          <w:rFonts w:asciiTheme="majorBidi" w:hAnsiTheme="majorBidi" w:cs="B Nazanin"/>
        </w:rPr>
        <w:t>. Springer.</w:t>
      </w:r>
    </w:p>
    <w:p w:rsidR="00DD7EC2" w:rsidRPr="00DD7EC2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spacing w:before="0" w:beforeAutospacing="0" w:after="0" w:afterAutospacing="0"/>
        <w:ind w:left="429"/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</w:pPr>
      <w:proofErr w:type="spellStart"/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  <w:lastRenderedPageBreak/>
        <w:t>Parasuraman</w:t>
      </w:r>
      <w:proofErr w:type="spellEnd"/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  <w:t xml:space="preserve">, A., </w:t>
      </w:r>
      <w:proofErr w:type="spellStart"/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  <w:t>Zeithaml</w:t>
      </w:r>
      <w:proofErr w:type="spellEnd"/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  <w:t>, V. A., &amp; Berry, L. L. (1988). SERVQUAL: A multiple-item scale for measuring consumer perceptions of service quality. Journal of Retailing, 64(1), 12–40.</w:t>
      </w:r>
    </w:p>
    <w:p w:rsidR="00DD7EC2" w:rsidRPr="00330AF1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hAnsiTheme="majorBidi"/>
          <w:sz w:val="24"/>
          <w:szCs w:val="24"/>
          <w:highlight w:val="lightGray"/>
          <w:rtl/>
        </w:rPr>
      </w:pPr>
      <w:r w:rsidRPr="00330AF1">
        <w:rPr>
          <w:rFonts w:asciiTheme="majorBidi" w:hAnsiTheme="majorBidi"/>
          <w:sz w:val="24"/>
          <w:szCs w:val="24"/>
          <w:highlight w:val="lightGray"/>
        </w:rPr>
        <w:t xml:space="preserve">Parent, M. M., &amp; </w:t>
      </w:r>
      <w:proofErr w:type="spellStart"/>
      <w:r w:rsidRPr="00330AF1">
        <w:rPr>
          <w:rFonts w:asciiTheme="majorBidi" w:hAnsiTheme="majorBidi"/>
          <w:sz w:val="24"/>
          <w:szCs w:val="24"/>
          <w:highlight w:val="lightGray"/>
        </w:rPr>
        <w:t>Hoye</w:t>
      </w:r>
      <w:proofErr w:type="spellEnd"/>
      <w:r w:rsidRPr="00330AF1">
        <w:rPr>
          <w:rFonts w:asciiTheme="majorBidi" w:hAnsiTheme="majorBidi"/>
          <w:sz w:val="24"/>
          <w:szCs w:val="24"/>
          <w:highlight w:val="lightGray"/>
        </w:rPr>
        <w:t xml:space="preserve">, R. (2018). </w:t>
      </w:r>
      <w:r w:rsidRPr="00330AF1">
        <w:rPr>
          <w:rStyle w:val="Strong"/>
          <w:rFonts w:asciiTheme="majorBidi" w:hAnsiTheme="majorBidi"/>
          <w:b w:val="0"/>
          <w:bCs w:val="0"/>
          <w:sz w:val="24"/>
          <w:szCs w:val="24"/>
          <w:highlight w:val="lightGray"/>
        </w:rPr>
        <w:t>The Governance of Sport: A Global Perspective</w:t>
      </w:r>
      <w:r w:rsidRPr="00330AF1">
        <w:rPr>
          <w:rFonts w:asciiTheme="majorBidi" w:hAnsiTheme="majorBidi"/>
          <w:sz w:val="24"/>
          <w:szCs w:val="24"/>
          <w:highlight w:val="lightGray"/>
        </w:rPr>
        <w:t xml:space="preserve">. </w:t>
      </w:r>
      <w:r w:rsidRPr="00330AF1">
        <w:rPr>
          <w:rStyle w:val="Emphasis"/>
          <w:rFonts w:asciiTheme="majorBidi" w:hAnsiTheme="majorBidi"/>
          <w:i w:val="0"/>
          <w:iCs w:val="0"/>
          <w:sz w:val="24"/>
          <w:szCs w:val="24"/>
          <w:highlight w:val="lightGray"/>
        </w:rPr>
        <w:t>Sport Management Review</w:t>
      </w:r>
      <w:r w:rsidRPr="00330AF1">
        <w:rPr>
          <w:rFonts w:asciiTheme="majorBidi" w:hAnsiTheme="majorBidi"/>
          <w:sz w:val="24"/>
          <w:szCs w:val="24"/>
          <w:highlight w:val="lightGray"/>
        </w:rPr>
        <w:t>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eastAsia="Times New Roman" w:hAnsiTheme="majorBidi"/>
          <w:sz w:val="24"/>
          <w:szCs w:val="24"/>
          <w:highlight w:val="lightGray"/>
        </w:rPr>
      </w:pPr>
      <w:proofErr w:type="spellStart"/>
      <w:r w:rsidRPr="00DC6A13">
        <w:rPr>
          <w:rFonts w:asciiTheme="majorBidi" w:eastAsia="Times New Roman" w:hAnsiTheme="majorBidi"/>
          <w:sz w:val="24"/>
          <w:szCs w:val="24"/>
          <w:highlight w:val="lightGray"/>
        </w:rPr>
        <w:t>Parmenter</w:t>
      </w:r>
      <w:proofErr w:type="spellEnd"/>
      <w:r w:rsidRPr="00DC6A13">
        <w:rPr>
          <w:rFonts w:asciiTheme="majorBidi" w:eastAsia="Times New Roman" w:hAnsiTheme="majorBidi"/>
          <w:sz w:val="24"/>
          <w:szCs w:val="24"/>
          <w:highlight w:val="lightGray"/>
        </w:rPr>
        <w:t>, D. (2015). Key Performance Indicators: Developing, Implementing, and Using Winning KPIs. Wiley.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eastAsia="Times New Roman" w:hAnsiTheme="majorBidi"/>
          <w:sz w:val="24"/>
          <w:szCs w:val="24"/>
          <w:highlight w:val="lightGray"/>
        </w:rPr>
      </w:pPr>
      <w:r w:rsidRPr="00DC6A13">
        <w:rPr>
          <w:rFonts w:asciiTheme="majorBidi" w:eastAsia="Times New Roman" w:hAnsiTheme="majorBidi"/>
          <w:sz w:val="24"/>
          <w:szCs w:val="24"/>
          <w:highlight w:val="lightGray"/>
        </w:rPr>
        <w:t>Patton, M. Q. (2008). Utilization-Focused Evaluation. Sage.</w:t>
      </w:r>
    </w:p>
    <w:p w:rsidR="00DD7EC2" w:rsidRPr="00DD7EC2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spacing w:before="0" w:beforeAutospacing="0" w:after="0" w:afterAutospacing="0"/>
        <w:ind w:left="429"/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</w:pPr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  <w:t>Peters, T., Fielding, L., &amp; Miller, J. (1994). Sport industry management. Champaign, IL: Human Kinetics.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after="0" w:line="240" w:lineRule="auto"/>
        <w:ind w:left="429"/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</w:pPr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 xml:space="preserve">Petersen, C., </w:t>
      </w:r>
      <w:proofErr w:type="spellStart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Pyne</w:t>
      </w:r>
      <w:proofErr w:type="spellEnd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, D., &amp; Dawson, B. (2021). Data Analytics in Sport: Using Technology for Performance Improvement. Human Kinetics.</w:t>
      </w:r>
    </w:p>
    <w:p w:rsidR="00DD7EC2" w:rsidRPr="00DD7EC2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spacing w:before="0" w:beforeAutospacing="0" w:after="0" w:afterAutospacing="0"/>
        <w:ind w:left="429"/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</w:pPr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  <w:t xml:space="preserve">Pitts, B. G., &amp; </w:t>
      </w:r>
      <w:proofErr w:type="spellStart"/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  <w:t>Stotlar</w:t>
      </w:r>
      <w:proofErr w:type="spellEnd"/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  <w:t>, D. K. (1996). Fundamentals of sport marketing. Morgantown, WV: Fitness Information Technology.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eastAsia="Times New Roman" w:hAnsiTheme="majorBidi"/>
          <w:sz w:val="24"/>
          <w:szCs w:val="24"/>
          <w:highlight w:val="lightGray"/>
        </w:rPr>
      </w:pPr>
      <w:r w:rsidRPr="00DC6A13">
        <w:rPr>
          <w:rFonts w:asciiTheme="majorBidi" w:eastAsia="Times New Roman" w:hAnsiTheme="majorBidi"/>
          <w:sz w:val="24"/>
          <w:szCs w:val="24"/>
          <w:highlight w:val="lightGray"/>
        </w:rPr>
        <w:t xml:space="preserve">Pitts, B. G., &amp; </w:t>
      </w:r>
      <w:proofErr w:type="spellStart"/>
      <w:r w:rsidRPr="00DC6A13">
        <w:rPr>
          <w:rFonts w:asciiTheme="majorBidi" w:eastAsia="Times New Roman" w:hAnsiTheme="majorBidi"/>
          <w:sz w:val="24"/>
          <w:szCs w:val="24"/>
          <w:highlight w:val="lightGray"/>
        </w:rPr>
        <w:t>Stotlar</w:t>
      </w:r>
      <w:proofErr w:type="spellEnd"/>
      <w:r w:rsidRPr="00DC6A13">
        <w:rPr>
          <w:rFonts w:asciiTheme="majorBidi" w:eastAsia="Times New Roman" w:hAnsiTheme="majorBidi"/>
          <w:sz w:val="24"/>
          <w:szCs w:val="24"/>
          <w:highlight w:val="lightGray"/>
        </w:rPr>
        <w:t>, D. K. (2013). Fundamentals of sport management. Jones &amp; Bartlett Publishers.</w:t>
      </w:r>
    </w:p>
    <w:p w:rsidR="00DD7EC2" w:rsidRPr="00DD7EC2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ind w:left="429"/>
        <w:jc w:val="both"/>
        <w:rPr>
          <w:rFonts w:asciiTheme="majorBidi" w:hAnsiTheme="majorBidi" w:cs="B Nazanin"/>
          <w:highlight w:val="lightGray"/>
        </w:rPr>
      </w:pPr>
      <w:proofErr w:type="spellStart"/>
      <w:r w:rsidRPr="00DD7EC2">
        <w:rPr>
          <w:rFonts w:asciiTheme="majorBidi" w:hAnsiTheme="majorBidi" w:cs="B Nazanin"/>
          <w:highlight w:val="lightGray"/>
        </w:rPr>
        <w:t>Poister</w:t>
      </w:r>
      <w:proofErr w:type="spellEnd"/>
      <w:r w:rsidRPr="00DD7EC2">
        <w:rPr>
          <w:rFonts w:asciiTheme="majorBidi" w:hAnsiTheme="majorBidi" w:cs="B Nazanin"/>
          <w:highlight w:val="lightGray"/>
        </w:rPr>
        <w:t xml:space="preserve">, T. H., &amp; </w:t>
      </w:r>
      <w:proofErr w:type="spellStart"/>
      <w:r w:rsidRPr="00DD7EC2">
        <w:rPr>
          <w:rFonts w:asciiTheme="majorBidi" w:hAnsiTheme="majorBidi" w:cs="B Nazanin"/>
          <w:highlight w:val="lightGray"/>
        </w:rPr>
        <w:t>Streib</w:t>
      </w:r>
      <w:proofErr w:type="spellEnd"/>
      <w:r w:rsidRPr="00DD7EC2">
        <w:rPr>
          <w:rFonts w:asciiTheme="majorBidi" w:hAnsiTheme="majorBidi" w:cs="B Nazanin"/>
          <w:highlight w:val="lightGray"/>
        </w:rPr>
        <w:t xml:space="preserve">, G. (2005). </w:t>
      </w:r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highlight w:val="lightGray"/>
        </w:rPr>
        <w:t>Elements of strategic planning and performance measurement in municipal government.</w:t>
      </w:r>
      <w:r w:rsidRPr="00DD7EC2">
        <w:rPr>
          <w:rFonts w:asciiTheme="majorBidi" w:hAnsiTheme="majorBidi" w:cs="B Nazanin"/>
          <w:highlight w:val="lightGray"/>
        </w:rPr>
        <w:t xml:space="preserve"> Public Administration Review, 65(2), 180–190.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</w:pPr>
      <w:r w:rsidRPr="00DC6A13">
        <w:rPr>
          <w:rFonts w:asciiTheme="majorBidi" w:hAnsiTheme="majorBidi"/>
          <w:sz w:val="24"/>
          <w:szCs w:val="24"/>
          <w:highlight w:val="lightGray"/>
        </w:rPr>
        <w:t xml:space="preserve">Robbins, S. P., &amp; Judge, T. A. (2019). </w:t>
      </w:r>
      <w:r w:rsidRPr="00DC6A13">
        <w:rPr>
          <w:rStyle w:val="Emphasis"/>
          <w:rFonts w:asciiTheme="majorBidi" w:hAnsiTheme="majorBidi"/>
          <w:i w:val="0"/>
          <w:iCs w:val="0"/>
          <w:sz w:val="24"/>
          <w:szCs w:val="24"/>
          <w:highlight w:val="lightGray"/>
        </w:rPr>
        <w:t>Organizational behavior</w:t>
      </w:r>
      <w:r w:rsidRPr="00DC6A13">
        <w:rPr>
          <w:rFonts w:asciiTheme="majorBidi" w:hAnsiTheme="majorBidi"/>
          <w:sz w:val="24"/>
          <w:szCs w:val="24"/>
          <w:highlight w:val="lightGray"/>
        </w:rPr>
        <w:t xml:space="preserve"> (18th </w:t>
      </w:r>
      <w:proofErr w:type="gramStart"/>
      <w:r w:rsidRPr="00DC6A13">
        <w:rPr>
          <w:rFonts w:asciiTheme="majorBidi" w:hAnsiTheme="majorBidi"/>
          <w:sz w:val="24"/>
          <w:szCs w:val="24"/>
          <w:highlight w:val="lightGray"/>
        </w:rPr>
        <w:t>ed</w:t>
      </w:r>
      <w:proofErr w:type="gramEnd"/>
      <w:r w:rsidRPr="00DC6A13">
        <w:rPr>
          <w:rFonts w:asciiTheme="majorBidi" w:hAnsiTheme="majorBidi"/>
          <w:sz w:val="24"/>
          <w:szCs w:val="24"/>
          <w:highlight w:val="lightGray"/>
        </w:rPr>
        <w:t>.). Harlow, England: Pearson Education.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</w:pPr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Sarkar, S., &amp; Sharma, R. (2022). Performance evaluation frameworks in sports organizations: A review. Sport Management Review, 25(3).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autoSpaceDE w:val="0"/>
        <w:autoSpaceDN w:val="0"/>
        <w:adjustRightInd w:val="0"/>
        <w:spacing w:after="0" w:line="240" w:lineRule="auto"/>
        <w:ind w:left="429"/>
        <w:jc w:val="both"/>
        <w:rPr>
          <w:rFonts w:asciiTheme="majorBidi" w:hAnsiTheme="majorBidi"/>
          <w:sz w:val="24"/>
          <w:szCs w:val="24"/>
          <w:highlight w:val="lightGray"/>
          <w:rtl/>
        </w:rPr>
      </w:pPr>
      <w:proofErr w:type="spellStart"/>
      <w:r w:rsidRPr="00DC6A13">
        <w:rPr>
          <w:rFonts w:asciiTheme="majorBidi" w:hAnsiTheme="majorBidi"/>
          <w:sz w:val="24"/>
          <w:szCs w:val="24"/>
          <w:highlight w:val="lightGray"/>
        </w:rPr>
        <w:t>Satinsky</w:t>
      </w:r>
      <w:proofErr w:type="spellEnd"/>
      <w:r w:rsidRPr="00DC6A13">
        <w:rPr>
          <w:rFonts w:asciiTheme="majorBidi" w:hAnsiTheme="majorBidi"/>
          <w:sz w:val="24"/>
          <w:szCs w:val="24"/>
          <w:highlight w:val="lightGray"/>
        </w:rPr>
        <w:t xml:space="preserve">, MA. (2006). </w:t>
      </w:r>
      <w:proofErr w:type="gramStart"/>
      <w:r w:rsidRPr="00DC6A13">
        <w:rPr>
          <w:rFonts w:asciiTheme="majorBidi" w:hAnsiTheme="majorBidi"/>
          <w:sz w:val="24"/>
          <w:szCs w:val="24"/>
          <w:highlight w:val="lightGray"/>
        </w:rPr>
        <w:t>What</w:t>
      </w:r>
      <w:proofErr w:type="gramEnd"/>
      <w:r w:rsidRPr="00DC6A13">
        <w:rPr>
          <w:rFonts w:asciiTheme="majorBidi" w:hAnsiTheme="majorBidi"/>
          <w:sz w:val="24"/>
          <w:szCs w:val="24"/>
          <w:highlight w:val="lightGray"/>
        </w:rPr>
        <w:t xml:space="preserve"> are you doing about health care quality in your practice? Part 1,</w:t>
      </w:r>
      <w:r w:rsidRPr="00DC6A13">
        <w:rPr>
          <w:rFonts w:asciiTheme="majorBidi" w:hAnsiTheme="majorBidi"/>
          <w:sz w:val="24"/>
          <w:szCs w:val="24"/>
          <w:highlight w:val="lightGray"/>
          <w:rtl/>
        </w:rPr>
        <w:t xml:space="preserve"> </w:t>
      </w:r>
      <w:r w:rsidRPr="00DC6A13">
        <w:rPr>
          <w:rFonts w:asciiTheme="majorBidi" w:hAnsiTheme="majorBidi"/>
          <w:sz w:val="24"/>
          <w:szCs w:val="24"/>
          <w:highlight w:val="lightGray"/>
        </w:rPr>
        <w:t>NCMB Forum, 11 (1): 8-13.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autoSpaceDE w:val="0"/>
        <w:autoSpaceDN w:val="0"/>
        <w:adjustRightInd w:val="0"/>
        <w:spacing w:after="0" w:line="240" w:lineRule="auto"/>
        <w:ind w:left="429"/>
        <w:jc w:val="both"/>
        <w:rPr>
          <w:rFonts w:asciiTheme="majorBidi" w:hAnsiTheme="majorBidi"/>
          <w:sz w:val="24"/>
          <w:szCs w:val="24"/>
          <w:highlight w:val="lightGray"/>
          <w:rtl/>
        </w:rPr>
      </w:pPr>
      <w:proofErr w:type="spellStart"/>
      <w:r w:rsidRPr="00DC6A13">
        <w:rPr>
          <w:rFonts w:asciiTheme="majorBidi" w:hAnsiTheme="majorBidi"/>
          <w:sz w:val="24"/>
          <w:szCs w:val="24"/>
          <w:highlight w:val="lightGray"/>
        </w:rPr>
        <w:t>Scarpa</w:t>
      </w:r>
      <w:proofErr w:type="spellEnd"/>
      <w:r w:rsidRPr="00DC6A13">
        <w:rPr>
          <w:rFonts w:asciiTheme="majorBidi" w:hAnsiTheme="majorBidi"/>
          <w:sz w:val="24"/>
          <w:szCs w:val="24"/>
          <w:highlight w:val="lightGray"/>
        </w:rPr>
        <w:t>, R. Connelly, PE. (2011). Innovations in performance assessment for advanced practice</w:t>
      </w:r>
      <w:r w:rsidRPr="00DC6A13">
        <w:rPr>
          <w:rFonts w:asciiTheme="majorBidi" w:hAnsiTheme="majorBidi"/>
          <w:sz w:val="24"/>
          <w:szCs w:val="24"/>
          <w:highlight w:val="lightGray"/>
          <w:rtl/>
        </w:rPr>
        <w:t xml:space="preserve"> </w:t>
      </w:r>
      <w:r w:rsidRPr="00DC6A13">
        <w:rPr>
          <w:rFonts w:asciiTheme="majorBidi" w:hAnsiTheme="majorBidi"/>
          <w:sz w:val="24"/>
          <w:szCs w:val="24"/>
          <w:highlight w:val="lightGray"/>
        </w:rPr>
        <w:t>nurses using a synergistic theoretical nursing framework a criterion based performance</w:t>
      </w:r>
      <w:r w:rsidRPr="00DC6A13">
        <w:rPr>
          <w:rFonts w:asciiTheme="majorBidi" w:hAnsiTheme="majorBidi"/>
          <w:sz w:val="24"/>
          <w:szCs w:val="24"/>
          <w:highlight w:val="lightGray"/>
          <w:rtl/>
        </w:rPr>
        <w:t xml:space="preserve"> </w:t>
      </w:r>
      <w:r w:rsidRPr="00DC6A13">
        <w:rPr>
          <w:rFonts w:asciiTheme="majorBidi" w:hAnsiTheme="majorBidi"/>
          <w:sz w:val="24"/>
          <w:szCs w:val="24"/>
          <w:highlight w:val="lightGray"/>
        </w:rPr>
        <w:t>assessment, Nursing Administration Quality, 35 (2): 164-173.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eastAsia="Times New Roman" w:hAnsiTheme="majorBidi"/>
          <w:sz w:val="24"/>
          <w:szCs w:val="24"/>
          <w:highlight w:val="lightGray"/>
        </w:rPr>
      </w:pPr>
      <w:r w:rsidRPr="00DC6A13">
        <w:rPr>
          <w:rFonts w:asciiTheme="majorBidi" w:eastAsia="Times New Roman" w:hAnsiTheme="majorBidi"/>
          <w:sz w:val="24"/>
          <w:szCs w:val="24"/>
          <w:highlight w:val="lightGray"/>
        </w:rPr>
        <w:t>Schmidt, F. L., &amp; Hunter, J. E. (1998). The validity and utility of selection methods in personnel psychology: Practical and theoretical implications of 85 years of research findings. Psychological Bulletin, 124(2), 262-274.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</w:pPr>
      <w:bookmarkStart w:id="1" w:name="_Hlk116761826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Scott, S. and W. Einstein</w:t>
      </w:r>
      <w:bookmarkEnd w:id="1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, (2001). Strategic performance appraisal in term based organizations-one size doesn't fit all. IEEE Engineering Management Review, 4th Quarter: p. 15. -7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</w:pPr>
      <w:proofErr w:type="spellStart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Senge</w:t>
      </w:r>
      <w:proofErr w:type="spellEnd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, P. M. (1990). The Fifth Discipline: The Art and Practice of the Learning Organization. Doubleday.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after="0" w:line="240" w:lineRule="auto"/>
        <w:ind w:left="429"/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</w:pPr>
      <w:proofErr w:type="spellStart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Shilbury</w:t>
      </w:r>
      <w:proofErr w:type="spellEnd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 xml:space="preserve">, D., &amp; </w:t>
      </w:r>
      <w:proofErr w:type="spellStart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Ferkins</w:t>
      </w:r>
      <w:proofErr w:type="spellEnd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, L. (2021). Sport Governance: International Case Studies. Routledge.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after="0" w:line="240" w:lineRule="auto"/>
        <w:ind w:left="429"/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</w:pPr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Sink, D. S., &amp; Tuttle, T. C. (1989). Planning and Measurement in Your Organization of the Future. Industrial Engineering and Management Press.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after="0" w:line="240" w:lineRule="auto"/>
        <w:ind w:left="429"/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</w:pPr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Slack, T., &amp; Parent, M. (2019). Understanding Sport Organizations: The Application of Organization Theory. Human Kinetics.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eastAsia="Times New Roman" w:hAnsiTheme="majorBidi"/>
          <w:sz w:val="24"/>
          <w:szCs w:val="24"/>
          <w:highlight w:val="lightGray"/>
        </w:rPr>
      </w:pPr>
      <w:proofErr w:type="spellStart"/>
      <w:r w:rsidRPr="00DC6A13">
        <w:rPr>
          <w:rFonts w:asciiTheme="majorBidi" w:eastAsia="Times New Roman" w:hAnsiTheme="majorBidi"/>
          <w:sz w:val="24"/>
          <w:szCs w:val="24"/>
          <w:highlight w:val="lightGray"/>
        </w:rPr>
        <w:t>Sotiriadou</w:t>
      </w:r>
      <w:proofErr w:type="spellEnd"/>
      <w:r w:rsidRPr="00DC6A13">
        <w:rPr>
          <w:rFonts w:asciiTheme="majorBidi" w:eastAsia="Times New Roman" w:hAnsiTheme="majorBidi"/>
          <w:sz w:val="24"/>
          <w:szCs w:val="24"/>
          <w:highlight w:val="lightGray"/>
        </w:rPr>
        <w:t xml:space="preserve">, P., </w:t>
      </w:r>
      <w:proofErr w:type="spellStart"/>
      <w:r w:rsidRPr="00DC6A13">
        <w:rPr>
          <w:rFonts w:asciiTheme="majorBidi" w:eastAsia="Times New Roman" w:hAnsiTheme="majorBidi"/>
          <w:sz w:val="24"/>
          <w:szCs w:val="24"/>
          <w:highlight w:val="lightGray"/>
        </w:rPr>
        <w:t>Shilbury</w:t>
      </w:r>
      <w:proofErr w:type="spellEnd"/>
      <w:r w:rsidRPr="00DC6A13">
        <w:rPr>
          <w:rFonts w:asciiTheme="majorBidi" w:eastAsia="Times New Roman" w:hAnsiTheme="majorBidi"/>
          <w:sz w:val="24"/>
          <w:szCs w:val="24"/>
          <w:highlight w:val="lightGray"/>
        </w:rPr>
        <w:t>, D., &amp; Quick, S. (2016). Sport governance: A global perspective. Routledge.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eastAsia="Times New Roman" w:hAnsiTheme="majorBidi"/>
          <w:sz w:val="24"/>
          <w:szCs w:val="24"/>
          <w:highlight w:val="lightGray"/>
        </w:rPr>
      </w:pPr>
      <w:r w:rsidRPr="00DC6A13">
        <w:rPr>
          <w:rFonts w:asciiTheme="majorBidi" w:eastAsia="Times New Roman" w:hAnsiTheme="majorBidi"/>
          <w:sz w:val="24"/>
          <w:szCs w:val="24"/>
          <w:highlight w:val="lightGray"/>
        </w:rPr>
        <w:t>Taylor, P., &amp; Doherty, A. (2022). Managing People in Sport Organizations. Routledge.</w:t>
      </w:r>
    </w:p>
    <w:p w:rsidR="00DD7EC2" w:rsidRPr="00DD7EC2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ind w:left="429"/>
        <w:jc w:val="both"/>
        <w:rPr>
          <w:rFonts w:asciiTheme="majorBidi" w:hAnsiTheme="majorBidi" w:cs="B Nazanin"/>
          <w:highlight w:val="lightGray"/>
        </w:rPr>
      </w:pPr>
      <w:r w:rsidRPr="00DD7EC2">
        <w:rPr>
          <w:rFonts w:asciiTheme="majorBidi" w:hAnsiTheme="majorBidi" w:cs="B Nazanin"/>
          <w:highlight w:val="lightGray"/>
        </w:rPr>
        <w:t xml:space="preserve">Taylor, P., &amp; Godfrey, A. (2020). </w:t>
      </w:r>
      <w:r w:rsidRPr="00DD7EC2">
        <w:rPr>
          <w:rStyle w:val="Emphasis"/>
          <w:rFonts w:asciiTheme="majorBidi" w:hAnsiTheme="majorBidi" w:cs="B Nazanin"/>
          <w:i w:val="0"/>
          <w:iCs w:val="0"/>
          <w:highlight w:val="lightGray"/>
        </w:rPr>
        <w:t>Data Management in Sport Organizations.</w:t>
      </w:r>
      <w:r w:rsidRPr="00DD7EC2">
        <w:rPr>
          <w:rFonts w:asciiTheme="majorBidi" w:hAnsiTheme="majorBidi" w:cs="B Nazanin"/>
          <w:highlight w:val="lightGray"/>
        </w:rPr>
        <w:t xml:space="preserve"> Routledge.</w:t>
      </w:r>
    </w:p>
    <w:p w:rsidR="00DD7EC2" w:rsidRPr="00DD7EC2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spacing w:before="0" w:beforeAutospacing="0" w:after="0" w:afterAutospacing="0"/>
        <w:ind w:left="429"/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</w:pPr>
      <w:proofErr w:type="spellStart"/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  <w:lastRenderedPageBreak/>
        <w:t>Theodorakis</w:t>
      </w:r>
      <w:proofErr w:type="spellEnd"/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  <w:t xml:space="preserve">, N. D., </w:t>
      </w:r>
      <w:proofErr w:type="spellStart"/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  <w:t>Alexandris</w:t>
      </w:r>
      <w:proofErr w:type="spellEnd"/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  <w:t xml:space="preserve">, K., </w:t>
      </w:r>
      <w:proofErr w:type="spellStart"/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  <w:t>Tsigilis</w:t>
      </w:r>
      <w:proofErr w:type="spellEnd"/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  <w:t xml:space="preserve">, N., &amp; </w:t>
      </w:r>
      <w:proofErr w:type="spellStart"/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  <w:t>Karvounis</w:t>
      </w:r>
      <w:proofErr w:type="spellEnd"/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  <w:t>, S. (2001). Measuring service quality in sport services: An application of the SERVQUAL model in Greek professional basketball. Managing Service Quality, 11(6), 431–438.</w:t>
      </w:r>
    </w:p>
    <w:p w:rsidR="00DD7EC2" w:rsidRPr="00DD7EC2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spacing w:before="0" w:beforeAutospacing="0" w:after="0" w:afterAutospacing="0"/>
        <w:ind w:left="429"/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</w:pPr>
      <w:proofErr w:type="spellStart"/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  <w:t>Theodorakis</w:t>
      </w:r>
      <w:proofErr w:type="spellEnd"/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  <w:t xml:space="preserve">, N. D., </w:t>
      </w:r>
      <w:proofErr w:type="spellStart"/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  <w:t>Kambitsis</w:t>
      </w:r>
      <w:proofErr w:type="spellEnd"/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  <w:t xml:space="preserve">, C., &amp; </w:t>
      </w:r>
      <w:proofErr w:type="spellStart"/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  <w:t>Laios</w:t>
      </w:r>
      <w:proofErr w:type="spellEnd"/>
      <w:r w:rsidRPr="00DD7EC2">
        <w:rPr>
          <w:rStyle w:val="Emphasis"/>
          <w:rFonts w:asciiTheme="majorBidi" w:eastAsiaTheme="majorEastAsia" w:hAnsiTheme="majorBidi" w:cs="B Nazanin"/>
          <w:i w:val="0"/>
          <w:iCs w:val="0"/>
          <w:color w:val="000000" w:themeColor="text1"/>
          <w:highlight w:val="lightGray"/>
        </w:rPr>
        <w:t>, A. (2008). Relationship between service quality and repurchase intentions in professional sport. European Sport Management Quarterly, 8(2), 159–179</w:t>
      </w:r>
    </w:p>
    <w:p w:rsidR="00DD7EC2" w:rsidRPr="00A905D9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ind w:left="429"/>
        <w:jc w:val="both"/>
        <w:rPr>
          <w:rFonts w:asciiTheme="majorBidi" w:hAnsiTheme="majorBidi" w:cs="B Nazanin"/>
          <w:highlight w:val="lightGray"/>
        </w:rPr>
      </w:pPr>
      <w:r w:rsidRPr="00A905D9">
        <w:rPr>
          <w:rFonts w:asciiTheme="majorBidi" w:hAnsiTheme="majorBidi" w:cs="B Nazanin"/>
          <w:highlight w:val="lightGray"/>
        </w:rPr>
        <w:t xml:space="preserve">UK Sport. (2020). </w:t>
      </w:r>
      <w:r w:rsidRPr="00A905D9">
        <w:rPr>
          <w:rStyle w:val="Emphasis"/>
          <w:rFonts w:asciiTheme="majorBidi" w:hAnsiTheme="majorBidi" w:cs="B Nazanin"/>
          <w:i w:val="0"/>
          <w:iCs w:val="0"/>
          <w:highlight w:val="lightGray"/>
        </w:rPr>
        <w:t>National Performance Framework: Sport and Elite Development Standards.</w:t>
      </w:r>
    </w:p>
    <w:p w:rsidR="00DD7EC2" w:rsidRPr="00DD7EC2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ind w:left="429"/>
        <w:jc w:val="both"/>
        <w:rPr>
          <w:rFonts w:asciiTheme="majorBidi" w:hAnsiTheme="majorBidi" w:cs="B Nazanin"/>
          <w:color w:val="000000" w:themeColor="text1"/>
          <w:highlight w:val="lightGray"/>
        </w:rPr>
      </w:pPr>
      <w:r w:rsidRPr="00DD7EC2">
        <w:rPr>
          <w:rFonts w:asciiTheme="majorBidi" w:hAnsiTheme="majorBidi" w:cs="B Nazanin"/>
          <w:color w:val="000000" w:themeColor="text1"/>
          <w:highlight w:val="lightGray"/>
        </w:rPr>
        <w:t xml:space="preserve">USOC (2022). </w:t>
      </w:r>
      <w:r w:rsidRPr="00DD7EC2">
        <w:rPr>
          <w:rStyle w:val="Emphasis"/>
          <w:rFonts w:asciiTheme="majorBidi" w:hAnsiTheme="majorBidi" w:cs="B Nazanin"/>
          <w:i w:val="0"/>
          <w:iCs w:val="0"/>
          <w:color w:val="000000" w:themeColor="text1"/>
          <w:highlight w:val="lightGray"/>
        </w:rPr>
        <w:t>Annual Performance Report</w:t>
      </w:r>
      <w:r w:rsidRPr="00DD7EC2">
        <w:rPr>
          <w:rFonts w:asciiTheme="majorBidi" w:hAnsiTheme="majorBidi" w:cs="B Nazanin"/>
          <w:color w:val="000000" w:themeColor="text1"/>
          <w:highlight w:val="lightGray"/>
        </w:rPr>
        <w:t>. United States Olympic Committee.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</w:pPr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 xml:space="preserve">Van </w:t>
      </w:r>
      <w:proofErr w:type="spellStart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Marrewijk</w:t>
      </w:r>
      <w:proofErr w:type="spellEnd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 xml:space="preserve">, M., &amp; </w:t>
      </w:r>
      <w:proofErr w:type="spellStart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Timmers</w:t>
      </w:r>
      <w:proofErr w:type="spellEnd"/>
      <w:r w:rsidRPr="00DC6A13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, J. (2003). Human dimensions of organizational performance. Journal of Business Ethics, 55(2).</w:t>
      </w:r>
    </w:p>
    <w:p w:rsidR="00DD7EC2" w:rsidRPr="00A905D9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</w:pPr>
      <w:r w:rsidRPr="00A905D9">
        <w:rPr>
          <w:rFonts w:asciiTheme="majorBidi" w:eastAsia="Times New Roman" w:hAnsiTheme="majorBidi"/>
          <w:color w:val="000000" w:themeColor="text1"/>
          <w:sz w:val="24"/>
          <w:szCs w:val="24"/>
          <w:highlight w:val="lightGray"/>
        </w:rPr>
        <w:t>Vroom, V. H. (1964). Work and Motivation. Wiley.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autoSpaceDE w:val="0"/>
        <w:autoSpaceDN w:val="0"/>
        <w:adjustRightInd w:val="0"/>
        <w:spacing w:after="0" w:line="240" w:lineRule="auto"/>
        <w:ind w:left="429"/>
        <w:jc w:val="both"/>
        <w:rPr>
          <w:rFonts w:asciiTheme="majorBidi" w:hAnsiTheme="majorBidi"/>
          <w:sz w:val="24"/>
          <w:szCs w:val="24"/>
          <w:highlight w:val="lightGray"/>
          <w:rtl/>
        </w:rPr>
      </w:pPr>
      <w:r w:rsidRPr="00DC6A13">
        <w:rPr>
          <w:rFonts w:asciiTheme="majorBidi" w:hAnsiTheme="majorBidi"/>
          <w:sz w:val="24"/>
          <w:szCs w:val="24"/>
          <w:highlight w:val="lightGray"/>
        </w:rPr>
        <w:t xml:space="preserve">Whitehead, DK. Weiss, SA. </w:t>
      </w:r>
      <w:proofErr w:type="spellStart"/>
      <w:r w:rsidRPr="00DC6A13">
        <w:rPr>
          <w:rFonts w:asciiTheme="majorBidi" w:hAnsiTheme="majorBidi"/>
          <w:sz w:val="24"/>
          <w:szCs w:val="24"/>
          <w:highlight w:val="lightGray"/>
        </w:rPr>
        <w:t>Tappen</w:t>
      </w:r>
      <w:proofErr w:type="spellEnd"/>
      <w:r w:rsidRPr="00DC6A13">
        <w:rPr>
          <w:rFonts w:asciiTheme="majorBidi" w:hAnsiTheme="majorBidi"/>
          <w:sz w:val="24"/>
          <w:szCs w:val="24"/>
          <w:highlight w:val="lightGray"/>
        </w:rPr>
        <w:t>, RM. (2010). Essentials of nursing leadership and</w:t>
      </w:r>
      <w:r w:rsidRPr="00DC6A13">
        <w:rPr>
          <w:rFonts w:asciiTheme="majorBidi" w:hAnsiTheme="majorBidi"/>
          <w:sz w:val="24"/>
          <w:szCs w:val="24"/>
          <w:highlight w:val="lightGray"/>
          <w:rtl/>
        </w:rPr>
        <w:t xml:space="preserve"> </w:t>
      </w:r>
      <w:r w:rsidRPr="00DC6A13">
        <w:rPr>
          <w:rFonts w:asciiTheme="majorBidi" w:hAnsiTheme="majorBidi"/>
          <w:sz w:val="24"/>
          <w:szCs w:val="24"/>
          <w:highlight w:val="lightGray"/>
        </w:rPr>
        <w:t>management, 5th Edition, Philadelphia F.A. Davis Co.</w:t>
      </w:r>
    </w:p>
    <w:p w:rsidR="00DD7EC2" w:rsidRPr="005B60C7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eastAsia="Times New Roman" w:hAnsiTheme="majorBidi"/>
          <w:sz w:val="24"/>
          <w:szCs w:val="24"/>
          <w:highlight w:val="lightGray"/>
        </w:rPr>
      </w:pPr>
      <w:bookmarkStart w:id="2" w:name="_GoBack"/>
      <w:bookmarkEnd w:id="2"/>
      <w:r w:rsidRPr="005B60C7">
        <w:rPr>
          <w:rFonts w:asciiTheme="majorBidi" w:eastAsia="Times New Roman" w:hAnsiTheme="majorBidi"/>
          <w:sz w:val="24"/>
          <w:szCs w:val="24"/>
          <w:highlight w:val="lightGray"/>
        </w:rPr>
        <w:t>Wiggins, C. (2015). The Big Data Revolution in Sports: Understanding the Impact of Analytics on Performance, Fan Engagement, and Business. Journal of Sports Management.</w:t>
      </w:r>
    </w:p>
    <w:p w:rsidR="00DD7EC2" w:rsidRPr="00DD7EC2" w:rsidRDefault="00DD7EC2" w:rsidP="00DC6A13">
      <w:pPr>
        <w:pStyle w:val="NormalWeb"/>
        <w:numPr>
          <w:ilvl w:val="0"/>
          <w:numId w:val="46"/>
        </w:numPr>
        <w:tabs>
          <w:tab w:val="clear" w:pos="720"/>
          <w:tab w:val="num" w:pos="429"/>
        </w:tabs>
        <w:ind w:left="429"/>
        <w:jc w:val="both"/>
        <w:rPr>
          <w:rFonts w:asciiTheme="majorBidi" w:hAnsiTheme="majorBidi" w:cs="B Nazanin"/>
          <w:highlight w:val="lightGray"/>
        </w:rPr>
      </w:pPr>
      <w:r w:rsidRPr="00DD7EC2">
        <w:rPr>
          <w:rFonts w:asciiTheme="majorBidi" w:hAnsiTheme="majorBidi" w:cs="B Nazanin"/>
          <w:highlight w:val="lightGray"/>
        </w:rPr>
        <w:t xml:space="preserve">Yoshida, M., &amp; James, J. D. (2010). Customer satisfaction with game and service experiences: Antecedents and consequences. </w:t>
      </w:r>
      <w:r w:rsidRPr="00DD7EC2">
        <w:rPr>
          <w:rStyle w:val="Emphasis"/>
          <w:rFonts w:asciiTheme="majorBidi" w:hAnsiTheme="majorBidi" w:cs="B Nazanin"/>
          <w:i w:val="0"/>
          <w:iCs w:val="0"/>
          <w:highlight w:val="lightGray"/>
        </w:rPr>
        <w:t>Journal of Sport Management, 24</w:t>
      </w:r>
      <w:r w:rsidRPr="00DD7EC2">
        <w:rPr>
          <w:rFonts w:asciiTheme="majorBidi" w:hAnsiTheme="majorBidi" w:cs="B Nazanin"/>
          <w:highlight w:val="lightGray"/>
        </w:rPr>
        <w:t>(3).</w:t>
      </w:r>
    </w:p>
    <w:p w:rsidR="00DD7EC2" w:rsidRPr="00DC6A13" w:rsidRDefault="00DD7EC2" w:rsidP="00DC6A13">
      <w:pPr>
        <w:pStyle w:val="ListParagraph"/>
        <w:numPr>
          <w:ilvl w:val="0"/>
          <w:numId w:val="46"/>
        </w:numPr>
        <w:tabs>
          <w:tab w:val="clear" w:pos="720"/>
          <w:tab w:val="num" w:pos="429"/>
        </w:tabs>
        <w:spacing w:before="100" w:beforeAutospacing="1" w:after="100" w:afterAutospacing="1" w:line="240" w:lineRule="auto"/>
        <w:ind w:left="429"/>
        <w:jc w:val="both"/>
        <w:rPr>
          <w:rFonts w:asciiTheme="majorBidi" w:hAnsiTheme="majorBidi"/>
          <w:sz w:val="24"/>
          <w:szCs w:val="24"/>
          <w:highlight w:val="lightGray"/>
        </w:rPr>
      </w:pPr>
      <w:proofErr w:type="spellStart"/>
      <w:r w:rsidRPr="00DC6A13">
        <w:rPr>
          <w:rFonts w:asciiTheme="majorBidi" w:hAnsiTheme="majorBidi"/>
          <w:sz w:val="24"/>
          <w:szCs w:val="24"/>
          <w:highlight w:val="lightGray"/>
        </w:rPr>
        <w:t>Zaccaro</w:t>
      </w:r>
      <w:proofErr w:type="spellEnd"/>
      <w:r w:rsidRPr="00DC6A13">
        <w:rPr>
          <w:rFonts w:asciiTheme="majorBidi" w:hAnsiTheme="majorBidi"/>
          <w:sz w:val="24"/>
          <w:szCs w:val="24"/>
          <w:highlight w:val="lightGray"/>
        </w:rPr>
        <w:t xml:space="preserve">, S. J., &amp; </w:t>
      </w:r>
      <w:proofErr w:type="spellStart"/>
      <w:r w:rsidRPr="00DC6A13">
        <w:rPr>
          <w:rFonts w:asciiTheme="majorBidi" w:hAnsiTheme="majorBidi"/>
          <w:sz w:val="24"/>
          <w:szCs w:val="24"/>
          <w:highlight w:val="lightGray"/>
        </w:rPr>
        <w:t>Klimoski</w:t>
      </w:r>
      <w:proofErr w:type="spellEnd"/>
      <w:r w:rsidRPr="00DC6A13">
        <w:rPr>
          <w:rFonts w:asciiTheme="majorBidi" w:hAnsiTheme="majorBidi"/>
          <w:sz w:val="24"/>
          <w:szCs w:val="24"/>
          <w:highlight w:val="lightGray"/>
        </w:rPr>
        <w:t xml:space="preserve">, R. J. (2001). </w:t>
      </w:r>
      <w:r w:rsidRPr="00DC6A13">
        <w:rPr>
          <w:rStyle w:val="Strong"/>
          <w:rFonts w:asciiTheme="majorBidi" w:hAnsiTheme="majorBidi"/>
          <w:b w:val="0"/>
          <w:bCs w:val="0"/>
          <w:sz w:val="24"/>
          <w:szCs w:val="24"/>
          <w:highlight w:val="lightGray"/>
        </w:rPr>
        <w:t>The Nature of Organizational Leadership: An Influence Process</w:t>
      </w:r>
      <w:r w:rsidRPr="00DC6A13">
        <w:rPr>
          <w:rFonts w:asciiTheme="majorBidi" w:hAnsiTheme="majorBidi"/>
          <w:sz w:val="24"/>
          <w:szCs w:val="24"/>
          <w:highlight w:val="lightGray"/>
        </w:rPr>
        <w:t xml:space="preserve">. </w:t>
      </w:r>
      <w:r w:rsidRPr="00DC6A13">
        <w:rPr>
          <w:rStyle w:val="Emphasis"/>
          <w:rFonts w:asciiTheme="majorBidi" w:hAnsiTheme="majorBidi"/>
          <w:i w:val="0"/>
          <w:iCs w:val="0"/>
          <w:sz w:val="24"/>
          <w:szCs w:val="24"/>
          <w:highlight w:val="lightGray"/>
        </w:rPr>
        <w:t>Organizational Leadership</w:t>
      </w:r>
      <w:r w:rsidRPr="00DC6A13">
        <w:rPr>
          <w:rFonts w:asciiTheme="majorBidi" w:hAnsiTheme="majorBidi"/>
          <w:sz w:val="24"/>
          <w:szCs w:val="24"/>
          <w:highlight w:val="lightGray"/>
        </w:rPr>
        <w:t>.</w:t>
      </w:r>
    </w:p>
    <w:sectPr w:rsidR="00DD7EC2" w:rsidRPr="00DC6A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panose1 w:val="02000500000000000000"/>
    <w:charset w:val="00"/>
    <w:family w:val="auto"/>
    <w:pitch w:val="variable"/>
    <w:sig w:usb0="800020A7" w:usb1="D000004A" w:usb2="00000008" w:usb3="00000000" w:csb0="0000005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1CA3"/>
    <w:multiLevelType w:val="multilevel"/>
    <w:tmpl w:val="B7AC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46FC9"/>
    <w:multiLevelType w:val="multilevel"/>
    <w:tmpl w:val="65CA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945F1"/>
    <w:multiLevelType w:val="multilevel"/>
    <w:tmpl w:val="EF1CA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005A3"/>
    <w:multiLevelType w:val="multilevel"/>
    <w:tmpl w:val="C542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A2553"/>
    <w:multiLevelType w:val="multilevel"/>
    <w:tmpl w:val="570E0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614CD4"/>
    <w:multiLevelType w:val="multilevel"/>
    <w:tmpl w:val="50E8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5A094D"/>
    <w:multiLevelType w:val="multilevel"/>
    <w:tmpl w:val="DBD8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0F4549"/>
    <w:multiLevelType w:val="multilevel"/>
    <w:tmpl w:val="8304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B220EB"/>
    <w:multiLevelType w:val="multilevel"/>
    <w:tmpl w:val="2D16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383F4C"/>
    <w:multiLevelType w:val="multilevel"/>
    <w:tmpl w:val="302A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D07461"/>
    <w:multiLevelType w:val="multilevel"/>
    <w:tmpl w:val="118E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44396A"/>
    <w:multiLevelType w:val="multilevel"/>
    <w:tmpl w:val="D2D8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924FA4"/>
    <w:multiLevelType w:val="hybridMultilevel"/>
    <w:tmpl w:val="10FAA8D4"/>
    <w:lvl w:ilvl="0" w:tplc="4064A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844E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D273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CAA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9843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14CE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5E1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231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8837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81741D"/>
    <w:multiLevelType w:val="multilevel"/>
    <w:tmpl w:val="9BBA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3C5929"/>
    <w:multiLevelType w:val="multilevel"/>
    <w:tmpl w:val="A1689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6E25F5"/>
    <w:multiLevelType w:val="multilevel"/>
    <w:tmpl w:val="A4001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293E13"/>
    <w:multiLevelType w:val="hybridMultilevel"/>
    <w:tmpl w:val="E18E9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E0991"/>
    <w:multiLevelType w:val="multilevel"/>
    <w:tmpl w:val="6DC82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B0426C"/>
    <w:multiLevelType w:val="multilevel"/>
    <w:tmpl w:val="F1D4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834D6A"/>
    <w:multiLevelType w:val="multilevel"/>
    <w:tmpl w:val="31F0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2D45C1"/>
    <w:multiLevelType w:val="multilevel"/>
    <w:tmpl w:val="9466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99096F"/>
    <w:multiLevelType w:val="multilevel"/>
    <w:tmpl w:val="4B6A7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00746F"/>
    <w:multiLevelType w:val="multilevel"/>
    <w:tmpl w:val="188C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AF2DC7"/>
    <w:multiLevelType w:val="multilevel"/>
    <w:tmpl w:val="F2A8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883F61"/>
    <w:multiLevelType w:val="multilevel"/>
    <w:tmpl w:val="56DA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8D58AA"/>
    <w:multiLevelType w:val="multilevel"/>
    <w:tmpl w:val="59D4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B260F0"/>
    <w:multiLevelType w:val="multilevel"/>
    <w:tmpl w:val="3F0C2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F51D5C"/>
    <w:multiLevelType w:val="multilevel"/>
    <w:tmpl w:val="27FA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875F0E"/>
    <w:multiLevelType w:val="multilevel"/>
    <w:tmpl w:val="AD76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0C6FBF"/>
    <w:multiLevelType w:val="multilevel"/>
    <w:tmpl w:val="7804B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2C17CC"/>
    <w:multiLevelType w:val="multilevel"/>
    <w:tmpl w:val="3A2E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A53B5E"/>
    <w:multiLevelType w:val="multilevel"/>
    <w:tmpl w:val="AB42B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4D446B"/>
    <w:multiLevelType w:val="multilevel"/>
    <w:tmpl w:val="FEEE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5D6B8F"/>
    <w:multiLevelType w:val="multilevel"/>
    <w:tmpl w:val="35A8D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895317"/>
    <w:multiLevelType w:val="multilevel"/>
    <w:tmpl w:val="B84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8C394A"/>
    <w:multiLevelType w:val="multilevel"/>
    <w:tmpl w:val="15EC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97768D"/>
    <w:multiLevelType w:val="multilevel"/>
    <w:tmpl w:val="9AAC5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2B1184"/>
    <w:multiLevelType w:val="multilevel"/>
    <w:tmpl w:val="2D16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5266F7"/>
    <w:multiLevelType w:val="multilevel"/>
    <w:tmpl w:val="97AE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5C26B4"/>
    <w:multiLevelType w:val="multilevel"/>
    <w:tmpl w:val="1512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7F5ED7"/>
    <w:multiLevelType w:val="multilevel"/>
    <w:tmpl w:val="2D16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F358B3"/>
    <w:multiLevelType w:val="multilevel"/>
    <w:tmpl w:val="3884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731C5A"/>
    <w:multiLevelType w:val="multilevel"/>
    <w:tmpl w:val="D3B6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CD33E0"/>
    <w:multiLevelType w:val="multilevel"/>
    <w:tmpl w:val="2D16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D76C73"/>
    <w:multiLevelType w:val="multilevel"/>
    <w:tmpl w:val="7730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BA66D1"/>
    <w:multiLevelType w:val="multilevel"/>
    <w:tmpl w:val="2D16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7"/>
  </w:num>
  <w:num w:numId="3">
    <w:abstractNumId w:val="3"/>
  </w:num>
  <w:num w:numId="4">
    <w:abstractNumId w:val="5"/>
  </w:num>
  <w:num w:numId="5">
    <w:abstractNumId w:val="42"/>
  </w:num>
  <w:num w:numId="6">
    <w:abstractNumId w:val="33"/>
  </w:num>
  <w:num w:numId="7">
    <w:abstractNumId w:val="30"/>
  </w:num>
  <w:num w:numId="8">
    <w:abstractNumId w:val="23"/>
  </w:num>
  <w:num w:numId="9">
    <w:abstractNumId w:val="27"/>
  </w:num>
  <w:num w:numId="10">
    <w:abstractNumId w:val="9"/>
  </w:num>
  <w:num w:numId="11">
    <w:abstractNumId w:val="7"/>
  </w:num>
  <w:num w:numId="12">
    <w:abstractNumId w:val="0"/>
  </w:num>
  <w:num w:numId="13">
    <w:abstractNumId w:val="28"/>
  </w:num>
  <w:num w:numId="14">
    <w:abstractNumId w:val="44"/>
  </w:num>
  <w:num w:numId="15">
    <w:abstractNumId w:val="39"/>
  </w:num>
  <w:num w:numId="16">
    <w:abstractNumId w:val="25"/>
  </w:num>
  <w:num w:numId="17">
    <w:abstractNumId w:val="32"/>
  </w:num>
  <w:num w:numId="18">
    <w:abstractNumId w:val="35"/>
  </w:num>
  <w:num w:numId="19">
    <w:abstractNumId w:val="6"/>
  </w:num>
  <w:num w:numId="20">
    <w:abstractNumId w:val="4"/>
  </w:num>
  <w:num w:numId="21">
    <w:abstractNumId w:val="41"/>
  </w:num>
  <w:num w:numId="22">
    <w:abstractNumId w:val="18"/>
  </w:num>
  <w:num w:numId="23">
    <w:abstractNumId w:val="38"/>
  </w:num>
  <w:num w:numId="24">
    <w:abstractNumId w:val="1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3"/>
  </w:num>
  <w:num w:numId="28">
    <w:abstractNumId w:val="20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19"/>
  </w:num>
  <w:num w:numId="39">
    <w:abstractNumId w:val="34"/>
  </w:num>
  <w:num w:numId="40">
    <w:abstractNumId w:val="24"/>
  </w:num>
  <w:num w:numId="41">
    <w:abstractNumId w:val="16"/>
  </w:num>
  <w:num w:numId="42">
    <w:abstractNumId w:val="43"/>
  </w:num>
  <w:num w:numId="43">
    <w:abstractNumId w:val="40"/>
  </w:num>
  <w:num w:numId="44">
    <w:abstractNumId w:val="12"/>
  </w:num>
  <w:num w:numId="45">
    <w:abstractNumId w:val="8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7F"/>
    <w:rsid w:val="00003545"/>
    <w:rsid w:val="0000387F"/>
    <w:rsid w:val="00027693"/>
    <w:rsid w:val="000542F1"/>
    <w:rsid w:val="00067DE5"/>
    <w:rsid w:val="00097407"/>
    <w:rsid w:val="000A15CB"/>
    <w:rsid w:val="000D61D7"/>
    <w:rsid w:val="000E0FE8"/>
    <w:rsid w:val="000E4DFF"/>
    <w:rsid w:val="001173F0"/>
    <w:rsid w:val="001416C6"/>
    <w:rsid w:val="00150932"/>
    <w:rsid w:val="00160DE8"/>
    <w:rsid w:val="00170E36"/>
    <w:rsid w:val="001B3FB1"/>
    <w:rsid w:val="001B5053"/>
    <w:rsid w:val="00204FB1"/>
    <w:rsid w:val="00223F44"/>
    <w:rsid w:val="0022668E"/>
    <w:rsid w:val="002332F5"/>
    <w:rsid w:val="002708A0"/>
    <w:rsid w:val="00272ECE"/>
    <w:rsid w:val="002B7205"/>
    <w:rsid w:val="002F34ED"/>
    <w:rsid w:val="00301481"/>
    <w:rsid w:val="00316559"/>
    <w:rsid w:val="00323507"/>
    <w:rsid w:val="00327803"/>
    <w:rsid w:val="00330AF1"/>
    <w:rsid w:val="00334444"/>
    <w:rsid w:val="00365BE9"/>
    <w:rsid w:val="003667AB"/>
    <w:rsid w:val="00367C33"/>
    <w:rsid w:val="003732FA"/>
    <w:rsid w:val="003754B1"/>
    <w:rsid w:val="00391484"/>
    <w:rsid w:val="00395D7F"/>
    <w:rsid w:val="003A0457"/>
    <w:rsid w:val="003E1DDE"/>
    <w:rsid w:val="00436E42"/>
    <w:rsid w:val="004657C1"/>
    <w:rsid w:val="00486A57"/>
    <w:rsid w:val="00487DD2"/>
    <w:rsid w:val="004C0FD5"/>
    <w:rsid w:val="004C45CD"/>
    <w:rsid w:val="005876A6"/>
    <w:rsid w:val="005B4E3E"/>
    <w:rsid w:val="005B60C7"/>
    <w:rsid w:val="005E65C2"/>
    <w:rsid w:val="005E68DF"/>
    <w:rsid w:val="0063183D"/>
    <w:rsid w:val="006527CB"/>
    <w:rsid w:val="0066242F"/>
    <w:rsid w:val="00675423"/>
    <w:rsid w:val="00685349"/>
    <w:rsid w:val="006A27AF"/>
    <w:rsid w:val="006E1B8B"/>
    <w:rsid w:val="006E4962"/>
    <w:rsid w:val="007100F9"/>
    <w:rsid w:val="00724122"/>
    <w:rsid w:val="007455FB"/>
    <w:rsid w:val="007701B3"/>
    <w:rsid w:val="00780B70"/>
    <w:rsid w:val="007C031A"/>
    <w:rsid w:val="007D2410"/>
    <w:rsid w:val="007D420C"/>
    <w:rsid w:val="007E4421"/>
    <w:rsid w:val="008042BE"/>
    <w:rsid w:val="0080567C"/>
    <w:rsid w:val="0081644A"/>
    <w:rsid w:val="00845425"/>
    <w:rsid w:val="00852542"/>
    <w:rsid w:val="00857747"/>
    <w:rsid w:val="008757B0"/>
    <w:rsid w:val="008844D3"/>
    <w:rsid w:val="008A395B"/>
    <w:rsid w:val="008C1F51"/>
    <w:rsid w:val="008F0D16"/>
    <w:rsid w:val="008F627E"/>
    <w:rsid w:val="00921E30"/>
    <w:rsid w:val="00941ABB"/>
    <w:rsid w:val="009437AE"/>
    <w:rsid w:val="00954B43"/>
    <w:rsid w:val="009618D0"/>
    <w:rsid w:val="0096385E"/>
    <w:rsid w:val="00974B5A"/>
    <w:rsid w:val="009868F8"/>
    <w:rsid w:val="00987850"/>
    <w:rsid w:val="009D0632"/>
    <w:rsid w:val="009E2640"/>
    <w:rsid w:val="00A04A49"/>
    <w:rsid w:val="00A31B74"/>
    <w:rsid w:val="00A41FE2"/>
    <w:rsid w:val="00A50436"/>
    <w:rsid w:val="00A505F6"/>
    <w:rsid w:val="00A7598D"/>
    <w:rsid w:val="00A81A04"/>
    <w:rsid w:val="00A905D9"/>
    <w:rsid w:val="00AA3E1B"/>
    <w:rsid w:val="00AA5C96"/>
    <w:rsid w:val="00AD75DE"/>
    <w:rsid w:val="00AE10BE"/>
    <w:rsid w:val="00AF5450"/>
    <w:rsid w:val="00B42EA7"/>
    <w:rsid w:val="00B51F59"/>
    <w:rsid w:val="00B73FB8"/>
    <w:rsid w:val="00B84E4C"/>
    <w:rsid w:val="00B9166F"/>
    <w:rsid w:val="00B974C6"/>
    <w:rsid w:val="00BA1375"/>
    <w:rsid w:val="00BA5559"/>
    <w:rsid w:val="00BE277F"/>
    <w:rsid w:val="00BF18C0"/>
    <w:rsid w:val="00C1142B"/>
    <w:rsid w:val="00C25423"/>
    <w:rsid w:val="00C33EFD"/>
    <w:rsid w:val="00C7762E"/>
    <w:rsid w:val="00CA33A2"/>
    <w:rsid w:val="00D0584E"/>
    <w:rsid w:val="00D12B35"/>
    <w:rsid w:val="00D361B2"/>
    <w:rsid w:val="00D53210"/>
    <w:rsid w:val="00D57F98"/>
    <w:rsid w:val="00D61AC1"/>
    <w:rsid w:val="00D650DE"/>
    <w:rsid w:val="00D94DB6"/>
    <w:rsid w:val="00DA1B86"/>
    <w:rsid w:val="00DA59C9"/>
    <w:rsid w:val="00DB40B5"/>
    <w:rsid w:val="00DC2971"/>
    <w:rsid w:val="00DC6A13"/>
    <w:rsid w:val="00DD36DF"/>
    <w:rsid w:val="00DD7EC2"/>
    <w:rsid w:val="00E01034"/>
    <w:rsid w:val="00E33D5E"/>
    <w:rsid w:val="00E41F79"/>
    <w:rsid w:val="00E60EA9"/>
    <w:rsid w:val="00E70C37"/>
    <w:rsid w:val="00E84FCD"/>
    <w:rsid w:val="00E93D7F"/>
    <w:rsid w:val="00EA48C8"/>
    <w:rsid w:val="00EA5334"/>
    <w:rsid w:val="00EB7B1B"/>
    <w:rsid w:val="00EE253C"/>
    <w:rsid w:val="00F1507A"/>
    <w:rsid w:val="00F17AF5"/>
    <w:rsid w:val="00F21C75"/>
    <w:rsid w:val="00F32D80"/>
    <w:rsid w:val="00F47961"/>
    <w:rsid w:val="00F53099"/>
    <w:rsid w:val="00F70D06"/>
    <w:rsid w:val="00F77305"/>
    <w:rsid w:val="00FA1009"/>
    <w:rsid w:val="00FA6140"/>
    <w:rsid w:val="00FB1685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F4D5B-86B7-4DB5-81DD-887E1FCC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693"/>
    <w:rPr>
      <w:rFonts w:ascii="Zar" w:hAnsi="Zar" w:cs="B Nazan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E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527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27693"/>
    <w:rPr>
      <w:i/>
      <w:iCs/>
    </w:rPr>
  </w:style>
  <w:style w:type="character" w:styleId="Strong">
    <w:name w:val="Strong"/>
    <w:basedOn w:val="DefaultParagraphFont"/>
    <w:uiPriority w:val="22"/>
    <w:qFormat/>
    <w:rsid w:val="006E1B8B"/>
    <w:rPr>
      <w:b/>
      <w:bCs/>
    </w:rPr>
  </w:style>
  <w:style w:type="paragraph" w:styleId="ListParagraph">
    <w:name w:val="List Paragraph"/>
    <w:basedOn w:val="Normal"/>
    <w:uiPriority w:val="34"/>
    <w:qFormat/>
    <w:rsid w:val="00B73FB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527C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rsid w:val="001173F0"/>
    <w:rPr>
      <w:color w:val="0000FF"/>
      <w:u w:val="single"/>
    </w:rPr>
  </w:style>
  <w:style w:type="character" w:customStyle="1" w:styleId="en-number">
    <w:name w:val="en-number"/>
    <w:basedOn w:val="DefaultParagraphFont"/>
    <w:rsid w:val="001173F0"/>
  </w:style>
  <w:style w:type="character" w:customStyle="1" w:styleId="Heading2Char">
    <w:name w:val="Heading 2 Char"/>
    <w:basedOn w:val="DefaultParagraphFont"/>
    <w:link w:val="Heading2"/>
    <w:uiPriority w:val="9"/>
    <w:semiHidden/>
    <w:rsid w:val="00170E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rt-issue">
    <w:name w:val="art-issue"/>
    <w:basedOn w:val="DefaultParagraphFont"/>
    <w:rsid w:val="00AA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&#1605;&#1602;&#1575;&#1604;&#1575;&#1578;%20&#1605;&#1583;&#1740;&#1585;&#1740;&#1578;%20&#1608;&#1585;&#1586;&#1588;%201403\10.22084\smms.2024.25628.30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d.ir/paper/243406/f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22089/smrj.2024.744.1212" TargetMode="External"/><Relationship Id="rId5" Type="http://schemas.openxmlformats.org/officeDocument/2006/relationships/hyperlink" Target="https://doi.org/10.22054/jem.2023.64560.332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3184</Words>
  <Characters>18155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22</cp:revision>
  <dcterms:created xsi:type="dcterms:W3CDTF">2026-01-02T20:38:00Z</dcterms:created>
  <dcterms:modified xsi:type="dcterms:W3CDTF">2026-01-02T21:28:00Z</dcterms:modified>
</cp:coreProperties>
</file>